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jc w:val="center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肥西县2022年下半年事业单位公开招聘工作人员岗位表(第二批)</w:t>
      </w:r>
    </w:p>
    <w:tbl>
      <w:tblPr>
        <w:tblStyle w:val="3"/>
        <w:tblW w:w="14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607"/>
        <w:gridCol w:w="863"/>
        <w:gridCol w:w="614"/>
        <w:gridCol w:w="4391"/>
        <w:gridCol w:w="886"/>
        <w:gridCol w:w="940"/>
        <w:gridCol w:w="1727"/>
        <w:gridCol w:w="1091"/>
        <w:gridCol w:w="1069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60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86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61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科目1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6"/>
                <w:rFonts w:hint="default"/>
              </w:rPr>
              <w:t>肥西县交通局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220901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kern w:val="0"/>
                <w:sz w:val="22"/>
              </w:rPr>
              <w:t>本科：</w:t>
            </w:r>
            <w:r>
              <w:rPr>
                <w:rFonts w:hint="eastAsia"/>
                <w:kern w:val="0"/>
                <w:sz w:val="22"/>
              </w:rPr>
              <w:t>法学</w:t>
            </w:r>
            <w:r>
              <w:rPr>
                <w:rStyle w:val="7"/>
                <w:rFonts w:hint="default"/>
                <w:sz w:val="22"/>
              </w:rPr>
              <w:t>（030101k）、法律</w:t>
            </w:r>
            <w:r>
              <w:rPr>
                <w:rStyle w:val="8"/>
                <w:rFonts w:hint="default"/>
                <w:sz w:val="22"/>
              </w:rPr>
              <w:br w:type="textWrapping"/>
            </w:r>
            <w:r>
              <w:rPr>
                <w:rStyle w:val="8"/>
                <w:rFonts w:hint="default"/>
                <w:sz w:val="22"/>
              </w:rPr>
              <w:t>研究生：法学（0301）、法律（0351）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6"/>
                <w:rFonts w:hint="default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6"/>
                <w:rFonts w:hint="default"/>
              </w:rPr>
              <w:t xml:space="preserve">法律 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0551-68842312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220902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本科：</w:t>
            </w:r>
            <w:r>
              <w:rPr>
                <w:rFonts w:hint="eastAsia"/>
                <w:color w:val="000000"/>
                <w:kern w:val="0"/>
                <w:sz w:val="22"/>
              </w:rPr>
              <w:t>计算机</w:t>
            </w:r>
            <w:r>
              <w:rPr>
                <w:color w:val="000000"/>
                <w:kern w:val="0"/>
                <w:sz w:val="22"/>
              </w:rPr>
              <w:t>类（0</w:t>
            </w: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0</w:t>
            </w: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br w:type="textWrapping"/>
            </w:r>
            <w:r>
              <w:rPr>
                <w:color w:val="000000"/>
                <w:kern w:val="0"/>
                <w:sz w:val="22"/>
              </w:rPr>
              <w:t>研究生：</w:t>
            </w:r>
            <w:r>
              <w:rPr>
                <w:rFonts w:hint="eastAsia"/>
                <w:color w:val="000000"/>
                <w:kern w:val="0"/>
                <w:sz w:val="22"/>
              </w:rPr>
              <w:t>计算机科学与技术</w:t>
            </w:r>
            <w:r>
              <w:rPr>
                <w:color w:val="000000"/>
                <w:kern w:val="0"/>
                <w:sz w:val="22"/>
              </w:rPr>
              <w:t>（0</w:t>
            </w:r>
            <w:r>
              <w:rPr>
                <w:rFonts w:hint="eastAsia"/>
                <w:color w:val="000000"/>
                <w:kern w:val="0"/>
                <w:sz w:val="22"/>
              </w:rPr>
              <w:t>812</w:t>
            </w:r>
            <w:r>
              <w:rPr>
                <w:color w:val="000000"/>
                <w:kern w:val="0"/>
                <w:sz w:val="22"/>
              </w:rPr>
              <w:t>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6"/>
                <w:rFonts w:hint="default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6"/>
                <w:rFonts w:hint="default"/>
              </w:rPr>
              <w:t xml:space="preserve">计算机 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220903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本科：交通运输（081801）、交通工程（081102）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研究生：交通运输工程（0823）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6"/>
                <w:rFonts w:hint="default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肥西县市场监督局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220904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本科：测控技术与仪器（080301）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研究生：仪器科学与技术（0804）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申论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0551-68830310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220905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食品科学与工程（082701）、</w:t>
            </w:r>
            <w:r>
              <w:rPr>
                <w:rFonts w:hint="eastAsia" w:ascii="宋体" w:hAnsi="宋体" w:cs="宋体"/>
                <w:color w:val="000000"/>
                <w:sz w:val="22"/>
              </w:rPr>
              <w:t>食品质量与安全（082702）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研究生：食品科学与工程（0832）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肥西县数据资源局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专技 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220906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本科：数据科学和大数据技术（080910T）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研究生：大数据科学与工程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计算机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0551-68830998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220907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本科：信息安全（080904K）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研究生：信息安全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计算机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</w:tbl>
    <w:p/>
    <w:p/>
    <w:tbl>
      <w:tblPr>
        <w:tblStyle w:val="3"/>
        <w:tblW w:w="14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607"/>
        <w:gridCol w:w="863"/>
        <w:gridCol w:w="614"/>
        <w:gridCol w:w="4391"/>
        <w:gridCol w:w="886"/>
        <w:gridCol w:w="940"/>
        <w:gridCol w:w="1727"/>
        <w:gridCol w:w="1091"/>
        <w:gridCol w:w="1069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0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6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1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科目1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肥西县数据资源局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220908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本科：计算机科学与技术（080901）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研究生：计算机科学与技术（0812）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计算机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0551-68830998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220909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本科：软件工程（080902）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研究生：计算机科学与技术（0812）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计算机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220910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本科：网络工程（080903）、物联网工程（080905）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研究生：计算机科学与技术（0812）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计算机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Fonts w:hint="eastAsia"/>
                <w:sz w:val="22"/>
              </w:rPr>
              <w:t>县农业农村局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管理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220911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</w:pPr>
            <w:r>
              <w:rPr>
                <w:kern w:val="0"/>
                <w:sz w:val="22"/>
              </w:rPr>
              <w:t>本科：</w:t>
            </w:r>
            <w:r>
              <w:rPr>
                <w:rFonts w:hint="eastAsia"/>
                <w:kern w:val="0"/>
                <w:sz w:val="22"/>
              </w:rPr>
              <w:t>法学</w:t>
            </w:r>
            <w:r>
              <w:rPr>
                <w:rStyle w:val="7"/>
                <w:rFonts w:hint="default"/>
                <w:sz w:val="22"/>
              </w:rPr>
              <w:t>（030101k）、法律</w:t>
            </w:r>
            <w:r>
              <w:rPr>
                <w:rStyle w:val="8"/>
                <w:rFonts w:hint="default"/>
                <w:sz w:val="22"/>
              </w:rPr>
              <w:br w:type="textWrapping"/>
            </w:r>
            <w:r>
              <w:rPr>
                <w:rStyle w:val="8"/>
                <w:rFonts w:hint="default"/>
                <w:sz w:val="22"/>
              </w:rPr>
              <w:t>研究生：法学（0301）、法律（0351）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</w:t>
            </w:r>
            <w: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法律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0551-68859807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220912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测绘工程（081201）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研究生：测绘</w:t>
            </w:r>
            <w:r>
              <w:rPr>
                <w:rFonts w:hint="eastAsia" w:ascii="宋体" w:hAnsi="宋体" w:cs="宋体"/>
                <w:sz w:val="22"/>
              </w:rPr>
              <w:t>科学与技术（</w:t>
            </w:r>
            <w:r>
              <w:rPr>
                <w:rFonts w:ascii="宋体" w:hAnsi="宋体" w:cs="宋体"/>
                <w:sz w:val="22"/>
              </w:rPr>
              <w:t>08</w:t>
            </w:r>
            <w:r>
              <w:rPr>
                <w:rFonts w:hint="eastAsia" w:ascii="宋体" w:hAnsi="宋体" w:cs="宋体"/>
                <w:sz w:val="22"/>
              </w:rPr>
              <w:t>16）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</w:t>
            </w:r>
            <w: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220913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本科：农业工程类（0823）</w:t>
            </w:r>
            <w:r>
              <w:rPr>
                <w:rFonts w:ascii="宋体" w:hAnsi="宋体" w:cs="宋体"/>
                <w:sz w:val="22"/>
              </w:rPr>
              <w:br w:type="textWrapping"/>
            </w:r>
            <w:r>
              <w:rPr>
                <w:rFonts w:ascii="宋体" w:hAnsi="宋体" w:cs="宋体"/>
                <w:sz w:val="22"/>
              </w:rPr>
              <w:t>研究生：农业工程（08</w:t>
            </w:r>
            <w:r>
              <w:rPr>
                <w:rFonts w:hint="eastAsia" w:ascii="宋体" w:hAnsi="宋体" w:cs="宋体"/>
                <w:sz w:val="22"/>
              </w:rPr>
              <w:t>28</w:t>
            </w:r>
            <w:r>
              <w:rPr>
                <w:rFonts w:ascii="宋体" w:hAnsi="宋体" w:cs="宋体"/>
                <w:sz w:val="22"/>
              </w:rPr>
              <w:t>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220914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6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植物生产类（0901）</w:t>
            </w:r>
            <w:r>
              <w:rPr>
                <w:rFonts w:ascii="宋体" w:hAnsi="宋体" w:cs="宋体"/>
                <w:sz w:val="22"/>
              </w:rPr>
              <w:br w:type="textWrapping"/>
            </w:r>
            <w:r>
              <w:rPr>
                <w:rFonts w:ascii="宋体" w:hAnsi="宋体" w:cs="宋体"/>
                <w:sz w:val="22"/>
              </w:rPr>
              <w:t>研究生：作物学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0901</w:t>
            </w:r>
            <w:r>
              <w:rPr>
                <w:rFonts w:hint="eastAsia" w:ascii="宋体" w:hAnsi="宋体" w:cs="宋体"/>
                <w:sz w:val="22"/>
              </w:rPr>
              <w:t>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220915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动物医学（090401）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研究生：兽医学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 xml:space="preserve">0906 </w:t>
            </w:r>
            <w:r>
              <w:rPr>
                <w:rFonts w:hint="eastAsia" w:ascii="宋体" w:hAnsi="宋体" w:cs="宋体"/>
                <w:sz w:val="22"/>
              </w:rPr>
              <w:t>）</w:t>
            </w:r>
          </w:p>
        </w:tc>
        <w:tc>
          <w:tcPr>
            <w:tcW w:w="8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0周岁及以下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220916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水产养殖学（090601）</w:t>
            </w:r>
            <w:r>
              <w:rPr>
                <w:rFonts w:ascii="宋体" w:hAnsi="宋体" w:cs="宋体"/>
                <w:sz w:val="22"/>
              </w:rPr>
              <w:br w:type="textWrapping"/>
            </w:r>
            <w:r>
              <w:rPr>
                <w:rFonts w:ascii="宋体" w:hAnsi="宋体" w:cs="宋体"/>
                <w:sz w:val="22"/>
              </w:rPr>
              <w:t>研究生：水产</w:t>
            </w:r>
            <w:r>
              <w:rPr>
                <w:rFonts w:hint="eastAsia" w:ascii="宋体" w:hAnsi="宋体" w:cs="宋体"/>
                <w:sz w:val="22"/>
              </w:rPr>
              <w:t>养殖（</w:t>
            </w:r>
            <w:r>
              <w:rPr>
                <w:rFonts w:ascii="宋体" w:hAnsi="宋体" w:cs="宋体"/>
                <w:sz w:val="22"/>
              </w:rPr>
              <w:t>09</w:t>
            </w:r>
            <w:r>
              <w:rPr>
                <w:rFonts w:hint="eastAsia" w:ascii="宋体" w:hAnsi="宋体" w:cs="宋体"/>
                <w:sz w:val="22"/>
              </w:rPr>
              <w:t>0801）</w:t>
            </w:r>
          </w:p>
        </w:tc>
        <w:tc>
          <w:tcPr>
            <w:tcW w:w="8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0周岁及以下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0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6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1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科目1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Calibri" w:hAnsi="Calibri"/>
                <w:sz w:val="22"/>
              </w:rPr>
            </w:pPr>
            <w:r>
              <w:rPr>
                <w:rFonts w:hint="eastAsia"/>
                <w:sz w:val="22"/>
              </w:rPr>
              <w:t>县农业农村局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220917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农业经济管理类（1203）</w:t>
            </w:r>
            <w:r>
              <w:rPr>
                <w:rFonts w:ascii="宋体" w:hAnsi="宋体" w:cs="宋体"/>
                <w:sz w:val="22"/>
              </w:rPr>
              <w:br w:type="textWrapping"/>
            </w:r>
            <w:r>
              <w:rPr>
                <w:rFonts w:ascii="宋体" w:hAnsi="宋体" w:cs="宋体"/>
                <w:sz w:val="22"/>
              </w:rPr>
              <w:t>研究生：农业经济管理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120301</w:t>
            </w:r>
            <w:r>
              <w:rPr>
                <w:rFonts w:hint="eastAsia" w:ascii="宋体" w:hAnsi="宋体" w:cs="宋体"/>
                <w:sz w:val="22"/>
              </w:rPr>
              <w:t>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>
              <w:rPr>
                <w:rFonts w:hint="eastAsia" w:ascii="宋体" w:hAnsi="宋体" w:cs="宋体"/>
                <w:sz w:val="22"/>
              </w:rPr>
              <w:t>0周岁及以下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hint="eastAsia"/>
                <w:sz w:val="22"/>
              </w:rPr>
              <w:t>0551-68859807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Calibri" w:hAnsi="Calibri"/>
                <w:sz w:val="22"/>
              </w:rPr>
            </w:pPr>
            <w:r>
              <w:rPr>
                <w:rFonts w:hint="eastAsia"/>
                <w:sz w:val="22"/>
              </w:rPr>
              <w:t>肥西县自然资源和规划局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220918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本科：土地资源管理（120404）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研究生：土地资源管理（120405）            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0551-68850047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Calibri" w:hAnsi="Calibri"/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220919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本科：测绘类（0812）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研究生：测绘科学与技术（0816）               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Calibri" w:hAnsi="Calibri"/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220920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本科：地理信息科学（070504）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研究生：地图学与地理信息系统（070503）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Calibri" w:hAnsi="Calibri"/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220921</w:t>
            </w: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本科：城乡规划（082802）建筑学（082801）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研究生：城乡规划学（0833）、建筑学（0813）、建筑学（0851）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30周岁及以下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山南镇人民政府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220922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本科：林学（090501）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研究生：林学（0907） 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 w:ascii="Calibri" w:hAnsi="Calibri"/>
                <w:sz w:val="22"/>
              </w:rPr>
              <w:t>0551-68201785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管理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220923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本科：旅游管理（120901K）</w:t>
            </w:r>
            <w:r>
              <w:rPr>
                <w:rFonts w:ascii="宋体" w:hAnsi="宋体" w:cs="宋体"/>
                <w:sz w:val="22"/>
              </w:rPr>
              <w:br w:type="textWrapping"/>
            </w:r>
            <w:r>
              <w:rPr>
                <w:rFonts w:ascii="宋体" w:hAnsi="宋体" w:cs="宋体"/>
                <w:sz w:val="22"/>
              </w:rPr>
              <w:t>研究生：旅游管理（120203）、旅游管理（1254）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35</w:t>
            </w:r>
            <w:r>
              <w:rPr>
                <w:rFonts w:ascii="宋体" w:hAnsi="宋体" w:cs="宋体"/>
                <w:sz w:val="22"/>
              </w:rP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220924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本科：城乡规划（082802）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研究生：城市规划与设计（081303）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管理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220925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kern w:val="0"/>
                <w:sz w:val="22"/>
              </w:rPr>
              <w:t>本科：</w:t>
            </w:r>
            <w:r>
              <w:rPr>
                <w:rFonts w:hint="eastAsia"/>
                <w:kern w:val="0"/>
                <w:sz w:val="22"/>
              </w:rPr>
              <w:t>法学</w:t>
            </w:r>
            <w:r>
              <w:rPr>
                <w:rStyle w:val="7"/>
                <w:rFonts w:hint="default"/>
                <w:sz w:val="22"/>
              </w:rPr>
              <w:t xml:space="preserve">（030101k）、法律 </w:t>
            </w:r>
            <w:r>
              <w:rPr>
                <w:rStyle w:val="8"/>
                <w:rFonts w:hint="default"/>
                <w:sz w:val="22"/>
              </w:rPr>
              <w:br w:type="textWrapping"/>
            </w:r>
            <w:r>
              <w:rPr>
                <w:rStyle w:val="8"/>
                <w:rFonts w:hint="default"/>
                <w:sz w:val="22"/>
              </w:rPr>
              <w:t>研究生：法学（0301）、法律（0351）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35周岁及以下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法律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县人社局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220926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法学</w:t>
            </w:r>
            <w:r>
              <w:rPr>
                <w:rFonts w:ascii="宋体" w:hAnsi="宋体" w:cs="宋体"/>
                <w:sz w:val="22"/>
              </w:rPr>
              <w:t>（030101k）、法律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宋体"/>
                <w:sz w:val="22"/>
              </w:rPr>
              <w:t>研究生：法学（0301）、法律（0351）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法律</w:t>
            </w:r>
          </w:p>
        </w:tc>
        <w:tc>
          <w:tcPr>
            <w:tcW w:w="15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0551-68850136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部门</w:t>
            </w:r>
          </w:p>
        </w:tc>
        <w:tc>
          <w:tcPr>
            <w:tcW w:w="60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招聘岗位</w:t>
            </w:r>
          </w:p>
        </w:tc>
        <w:tc>
          <w:tcPr>
            <w:tcW w:w="86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代码</w:t>
            </w:r>
          </w:p>
        </w:tc>
        <w:tc>
          <w:tcPr>
            <w:tcW w:w="61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黑体" w:hAnsi="黑体" w:eastAsia="黑体" w:cs="黑体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人数</w:t>
            </w:r>
          </w:p>
        </w:tc>
        <w:tc>
          <w:tcPr>
            <w:tcW w:w="7944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岗位条件和要求</w:t>
            </w:r>
          </w:p>
        </w:tc>
        <w:tc>
          <w:tcPr>
            <w:tcW w:w="2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考试科目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86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61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专业（专业代码）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学历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年龄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Style w:val="6"/>
                <w:rFonts w:hint="default" w:ascii="黑体" w:hAnsi="黑体" w:eastAsia="黑体" w:cs="黑体"/>
              </w:rPr>
              <w:t>其他</w:t>
            </w: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科目1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科目2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/>
              </w:rPr>
              <w:t>铭传乡人民政府</w:t>
            </w: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220927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本科：</w:t>
            </w:r>
            <w:r>
              <w:rPr>
                <w:rFonts w:hint="eastAsia" w:ascii="宋体" w:hAnsi="宋体" w:cs="宋体"/>
                <w:sz w:val="22"/>
              </w:rPr>
              <w:t>法学</w:t>
            </w:r>
            <w:r>
              <w:rPr>
                <w:rFonts w:ascii="宋体" w:hAnsi="宋体" w:cs="宋体"/>
                <w:sz w:val="22"/>
              </w:rPr>
              <w:t>（030101k）、法律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研究生：法学（0301）、法律（0351）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法律</w:t>
            </w:r>
          </w:p>
        </w:tc>
        <w:tc>
          <w:tcPr>
            <w:tcW w:w="15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0551-68341268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220928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本科：城乡规划（082802）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研究生：城乡规划学（0833）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220929</w:t>
            </w:r>
          </w:p>
        </w:tc>
        <w:tc>
          <w:tcPr>
            <w:tcW w:w="61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本科：工程管理（120103）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研究生：工程管理（1256）</w:t>
            </w:r>
          </w:p>
        </w:tc>
        <w:tc>
          <w:tcPr>
            <w:tcW w:w="8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管理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220930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本科：通信工程（080703）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研究生：信息与通信工程（0810）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220931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本科：农学(090101)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研究生：作物学（0901）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220932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本科：林学（090501）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研究生：林学（0907）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220933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本科：水利类（0811）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研究生：水利工程（0815）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柿树岗乡人民政府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220934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本科：环境科学与工程（082501）、环境工程（082502）、农业资源与环境（090201）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研究生：环境科学与工程（0830）、农业资源与环境（0903）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0551-68261728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220935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本科：农学（090101）、农林经济管理（120301）研究生：作物学（0901）、畜牧学（0905）、农林经济管理（1203）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</w:rPr>
              <w:t>本科及以上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rStyle w:val="6"/>
                <w:rFonts w:hint="default"/>
              </w:rPr>
              <w:t>周岁及以下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综合知识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6"/>
                <w:rFonts w:hint="default"/>
              </w:rPr>
              <w:t>申论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总计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6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46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</w:tr>
    </w:tbl>
    <w:p>
      <w:pPr>
        <w:spacing w:line="300" w:lineRule="exact"/>
      </w:pPr>
      <w:r>
        <w:rPr>
          <w:rFonts w:hint="eastAsia"/>
          <w:color w:val="000000"/>
          <w:sz w:val="24"/>
        </w:rPr>
        <w:t>备注：岗位条件和要求中“专业”主要依据国家教育部《</w:t>
      </w:r>
      <w:r>
        <w:rPr>
          <w:color w:val="000000"/>
          <w:sz w:val="24"/>
        </w:rPr>
        <w:t>普通高等学校本科专业目录</w:t>
      </w:r>
      <w:r>
        <w:rPr>
          <w:rFonts w:hint="eastAsia"/>
          <w:color w:val="000000"/>
          <w:sz w:val="24"/>
        </w:rPr>
        <w:t>》</w:t>
      </w:r>
      <w:r>
        <w:rPr>
          <w:color w:val="000000"/>
          <w:sz w:val="24"/>
        </w:rPr>
        <w:t>（2020年版）</w:t>
      </w:r>
      <w:r>
        <w:rPr>
          <w:rFonts w:hint="eastAsia"/>
          <w:color w:val="000000"/>
          <w:sz w:val="24"/>
        </w:rPr>
        <w:t>及研究生学科、专业参考目录设置。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2F8C7835"/>
    <w:rsid w:val="2F8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2022-08-15T09:45:00Z</dcterms:created>
  <dc:creator>Administrator</dc:creator>
  <cp:lastModifiedBy>Administrator</cp:lastModifiedBy>
  <dcterms:modified xsi:type="dcterms:W3CDTF">2022-08-15T09:45:57Z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745BC2F789264600972389F263E26498</vt:lpwstr>
  </property>
</Properties>
</file>