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1</w:t>
      </w:r>
    </w:p>
    <w:p>
      <w:pPr>
        <w:spacing w:line="400" w:lineRule="exact"/>
        <w:jc w:val="center"/>
        <w:rPr>
          <w:rFonts w:ascii="宋体" w:hAnsi="宋体" w:eastAsia="宋体"/>
          <w:b/>
          <w:bCs/>
          <w:sz w:val="28"/>
          <w:szCs w:val="28"/>
        </w:rPr>
      </w:pPr>
      <w:r>
        <w:rPr>
          <w:rFonts w:hint="eastAsia" w:ascii="宋体" w:hAnsi="宋体" w:eastAsia="宋体"/>
          <w:b/>
          <w:bCs/>
          <w:sz w:val="28"/>
          <w:szCs w:val="28"/>
        </w:rPr>
        <w:t>2022年招聘单位、岗位、人数、专业、学历和范围及资格条件</w:t>
      </w:r>
    </w:p>
    <w:p>
      <w:pPr>
        <w:spacing w:line="400" w:lineRule="exact"/>
        <w:jc w:val="center"/>
        <w:rPr>
          <w:rFonts w:ascii="宋体" w:hAnsi="宋体" w:eastAsia="宋体"/>
          <w:b/>
          <w:bCs/>
          <w:sz w:val="28"/>
          <w:szCs w:val="28"/>
        </w:rPr>
      </w:pPr>
      <w:r>
        <w:rPr>
          <w:rFonts w:hint="eastAsia" w:ascii="宋体" w:hAnsi="宋体" w:eastAsia="宋体"/>
          <w:b/>
          <w:bCs/>
          <w:sz w:val="28"/>
          <w:szCs w:val="28"/>
        </w:rPr>
        <w:t>（第二批）</w:t>
      </w:r>
    </w:p>
    <w:tbl>
      <w:tblPr>
        <w:tblStyle w:val="4"/>
        <w:tblW w:w="10639"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755"/>
        <w:gridCol w:w="748"/>
        <w:gridCol w:w="2237"/>
        <w:gridCol w:w="2709"/>
        <w:gridCol w:w="74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jc w:val="center"/>
        </w:trPr>
        <w:tc>
          <w:tcPr>
            <w:tcW w:w="886"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招聘</w:t>
            </w:r>
          </w:p>
          <w:p>
            <w:pPr>
              <w:spacing w:line="240" w:lineRule="exact"/>
              <w:jc w:val="center"/>
              <w:rPr>
                <w:rFonts w:hint="eastAsia" w:ascii="宋体" w:hAnsi="宋体" w:eastAsia="宋体" w:cs="宋体"/>
                <w:b/>
                <w:szCs w:val="21"/>
              </w:rPr>
            </w:pPr>
            <w:r>
              <w:rPr>
                <w:rFonts w:hint="eastAsia" w:ascii="宋体" w:hAnsi="宋体" w:eastAsia="宋体" w:cs="宋体"/>
                <w:b/>
                <w:szCs w:val="21"/>
              </w:rPr>
              <w:t>单位</w:t>
            </w:r>
          </w:p>
        </w:tc>
        <w:tc>
          <w:tcPr>
            <w:tcW w:w="755"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招聘</w:t>
            </w:r>
          </w:p>
          <w:p>
            <w:pPr>
              <w:spacing w:line="240" w:lineRule="exact"/>
              <w:jc w:val="center"/>
              <w:rPr>
                <w:rFonts w:hint="eastAsia" w:ascii="宋体" w:hAnsi="宋体" w:eastAsia="宋体" w:cs="宋体"/>
                <w:b/>
                <w:szCs w:val="21"/>
              </w:rPr>
            </w:pPr>
            <w:r>
              <w:rPr>
                <w:rFonts w:hint="eastAsia" w:ascii="宋体" w:hAnsi="宋体" w:eastAsia="宋体" w:cs="宋体"/>
                <w:b/>
                <w:szCs w:val="21"/>
              </w:rPr>
              <w:t>岗位</w:t>
            </w:r>
          </w:p>
        </w:tc>
        <w:tc>
          <w:tcPr>
            <w:tcW w:w="748"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人数</w:t>
            </w:r>
          </w:p>
        </w:tc>
        <w:tc>
          <w:tcPr>
            <w:tcW w:w="2237"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岗位</w:t>
            </w:r>
          </w:p>
          <w:p>
            <w:pPr>
              <w:spacing w:line="240" w:lineRule="exact"/>
              <w:jc w:val="center"/>
              <w:rPr>
                <w:rFonts w:hint="eastAsia" w:ascii="宋体" w:hAnsi="宋体" w:eastAsia="宋体" w:cs="宋体"/>
                <w:b/>
                <w:szCs w:val="21"/>
              </w:rPr>
            </w:pPr>
            <w:r>
              <w:rPr>
                <w:rFonts w:hint="eastAsia" w:ascii="宋体" w:hAnsi="宋体" w:eastAsia="宋体" w:cs="宋体"/>
                <w:b/>
                <w:szCs w:val="21"/>
              </w:rPr>
              <w:t>职责</w:t>
            </w:r>
          </w:p>
        </w:tc>
        <w:tc>
          <w:tcPr>
            <w:tcW w:w="2709"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招聘专业及学历</w:t>
            </w:r>
          </w:p>
          <w:p>
            <w:pPr>
              <w:spacing w:line="240" w:lineRule="exact"/>
              <w:jc w:val="center"/>
              <w:rPr>
                <w:rFonts w:hint="eastAsia" w:ascii="宋体" w:hAnsi="宋体" w:eastAsia="宋体" w:cs="宋体"/>
                <w:b/>
                <w:szCs w:val="21"/>
              </w:rPr>
            </w:pPr>
            <w:r>
              <w:rPr>
                <w:rFonts w:hint="eastAsia" w:ascii="宋体" w:hAnsi="宋体" w:eastAsia="宋体" w:cs="宋体"/>
                <w:b/>
                <w:szCs w:val="21"/>
              </w:rPr>
              <w:t>（学位）要求</w:t>
            </w:r>
          </w:p>
        </w:tc>
        <w:tc>
          <w:tcPr>
            <w:tcW w:w="749"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招聘</w:t>
            </w:r>
          </w:p>
          <w:p>
            <w:pPr>
              <w:spacing w:line="240" w:lineRule="exact"/>
              <w:jc w:val="center"/>
              <w:rPr>
                <w:rFonts w:hint="eastAsia" w:ascii="宋体" w:hAnsi="宋体" w:eastAsia="宋体" w:cs="宋体"/>
                <w:b/>
                <w:szCs w:val="21"/>
              </w:rPr>
            </w:pPr>
            <w:r>
              <w:rPr>
                <w:rFonts w:hint="eastAsia" w:ascii="宋体" w:hAnsi="宋体" w:eastAsia="宋体" w:cs="宋体"/>
                <w:b/>
                <w:szCs w:val="21"/>
              </w:rPr>
              <w:t>范围</w:t>
            </w:r>
          </w:p>
        </w:tc>
        <w:tc>
          <w:tcPr>
            <w:tcW w:w="2555" w:type="dxa"/>
            <w:vAlign w:val="center"/>
          </w:tcPr>
          <w:p>
            <w:pPr>
              <w:spacing w:line="240" w:lineRule="exact"/>
              <w:jc w:val="center"/>
              <w:rPr>
                <w:rFonts w:hint="eastAsia" w:ascii="宋体" w:hAnsi="宋体" w:eastAsia="宋体" w:cs="宋体"/>
                <w:b/>
                <w:szCs w:val="21"/>
              </w:rPr>
            </w:pPr>
            <w:r>
              <w:rPr>
                <w:rFonts w:hint="eastAsia" w:ascii="宋体" w:hAnsi="宋体" w:eastAsia="宋体" w:cs="宋体"/>
                <w:b/>
                <w:szCs w:val="21"/>
              </w:rPr>
              <w:t>其他资</w:t>
            </w:r>
          </w:p>
          <w:p>
            <w:pPr>
              <w:spacing w:line="240" w:lineRule="exact"/>
              <w:jc w:val="center"/>
              <w:rPr>
                <w:rFonts w:hint="eastAsia" w:ascii="宋体" w:hAnsi="宋体" w:eastAsia="宋体" w:cs="宋体"/>
                <w:b/>
                <w:szCs w:val="21"/>
              </w:rPr>
            </w:pPr>
            <w:r>
              <w:rPr>
                <w:rFonts w:hint="eastAsia" w:ascii="宋体" w:hAnsi="宋体" w:eastAsia="宋体" w:cs="宋体"/>
                <w:b/>
                <w:szCs w:val="21"/>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jc w:val="center"/>
        </w:trPr>
        <w:tc>
          <w:tcPr>
            <w:tcW w:w="886" w:type="dxa"/>
            <w:vMerge w:val="restart"/>
            <w:vAlign w:val="center"/>
          </w:tcPr>
          <w:p>
            <w:pPr>
              <w:spacing w:line="240" w:lineRule="exact"/>
              <w:jc w:val="center"/>
              <w:rPr>
                <w:rFonts w:ascii="宋体" w:hAnsi="宋体" w:eastAsia="宋体" w:cs="宋体"/>
                <w:bCs/>
                <w:sz w:val="18"/>
                <w:szCs w:val="18"/>
              </w:rPr>
            </w:pPr>
            <w:r>
              <w:rPr>
                <w:rFonts w:hint="eastAsia" w:ascii="宋体" w:hAnsi="宋体" w:eastAsia="宋体" w:cs="宋体"/>
                <w:bCs/>
                <w:sz w:val="18"/>
                <w:szCs w:val="18"/>
              </w:rPr>
              <w:t>宁波市第一医院</w:t>
            </w:r>
          </w:p>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bCs/>
                <w:sz w:val="18"/>
                <w:szCs w:val="18"/>
              </w:rPr>
              <w:t>0</w:t>
            </w:r>
            <w:r>
              <w:rPr>
                <w:rFonts w:hint="eastAsia" w:ascii="宋体" w:hAnsi="宋体" w:eastAsia="宋体" w:cs="宋体"/>
                <w:bCs/>
                <w:sz w:val="18"/>
                <w:szCs w:val="18"/>
                <w:lang w:val="en-US" w:eastAsia="zh-CN"/>
              </w:rPr>
              <w:t>3</w:t>
            </w:r>
            <w:r>
              <w:rPr>
                <w:rFonts w:hint="eastAsia" w:ascii="宋体" w:hAnsi="宋体" w:eastAsia="宋体" w:cs="宋体"/>
                <w:bCs/>
                <w:sz w:val="18"/>
                <w:szCs w:val="18"/>
              </w:rPr>
              <w:t>名）</w:t>
            </w:r>
          </w:p>
        </w:tc>
        <w:tc>
          <w:tcPr>
            <w:tcW w:w="755"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护理</w:t>
            </w:r>
          </w:p>
          <w:p>
            <w:pPr>
              <w:spacing w:line="240" w:lineRule="exact"/>
              <w:jc w:val="center"/>
              <w:rPr>
                <w:rFonts w:ascii="宋体" w:hAnsi="宋体" w:eastAsia="宋体" w:cs="宋体"/>
                <w:b/>
                <w:szCs w:val="21"/>
              </w:rPr>
            </w:pPr>
            <w:r>
              <w:rPr>
                <w:rFonts w:hint="eastAsia" w:ascii="宋体" w:hAnsi="宋体" w:eastAsia="宋体"/>
                <w:sz w:val="18"/>
                <w:szCs w:val="18"/>
              </w:rPr>
              <w:t>（历届）（女）</w:t>
            </w:r>
          </w:p>
        </w:tc>
        <w:tc>
          <w:tcPr>
            <w:tcW w:w="748" w:type="dxa"/>
            <w:vAlign w:val="center"/>
          </w:tcPr>
          <w:p>
            <w:pPr>
              <w:spacing w:line="240" w:lineRule="exact"/>
              <w:jc w:val="center"/>
              <w:rPr>
                <w:rFonts w:ascii="宋体" w:hAnsi="宋体" w:eastAsia="宋体" w:cs="宋体"/>
                <w:b/>
                <w:szCs w:val="21"/>
              </w:rPr>
            </w:pPr>
            <w:r>
              <w:rPr>
                <w:rFonts w:ascii="宋体" w:hAnsi="宋体" w:eastAsia="宋体" w:cs="宋体"/>
                <w:sz w:val="18"/>
                <w:szCs w:val="18"/>
              </w:rPr>
              <w:t>85</w:t>
            </w:r>
          </w:p>
        </w:tc>
        <w:tc>
          <w:tcPr>
            <w:tcW w:w="2237" w:type="dxa"/>
            <w:vAlign w:val="center"/>
          </w:tcPr>
          <w:p>
            <w:pPr>
              <w:spacing w:line="240" w:lineRule="exact"/>
              <w:rPr>
                <w:rFonts w:ascii="宋体" w:hAnsi="宋体" w:eastAsia="宋体" w:cs="宋体"/>
                <w:b/>
                <w:szCs w:val="21"/>
              </w:rPr>
            </w:pPr>
            <w:r>
              <w:rPr>
                <w:rFonts w:hint="eastAsia" w:ascii="宋体" w:hAnsi="宋体" w:eastAsia="宋体"/>
                <w:sz w:val="18"/>
                <w:szCs w:val="18"/>
              </w:rPr>
              <w:t>承担医院护理技术操作规程，协助医生完成各项诊疗工作</w:t>
            </w:r>
            <w:r>
              <w:rPr>
                <w:rFonts w:hint="eastAsia" w:ascii="宋体" w:hAnsi="宋体" w:eastAsia="宋体" w:cs="宋体"/>
                <w:kern w:val="0"/>
                <w:sz w:val="18"/>
                <w:szCs w:val="18"/>
                <w:lang w:val="zh-CN"/>
              </w:rPr>
              <w:t>。</w:t>
            </w:r>
          </w:p>
        </w:tc>
        <w:tc>
          <w:tcPr>
            <w:tcW w:w="2709" w:type="dxa"/>
            <w:vAlign w:val="center"/>
          </w:tcPr>
          <w:p>
            <w:pPr>
              <w:spacing w:line="220" w:lineRule="exact"/>
              <w:rPr>
                <w:rFonts w:ascii="宋体" w:hAnsi="宋体" w:eastAsia="宋体"/>
                <w:sz w:val="18"/>
                <w:szCs w:val="18"/>
              </w:rPr>
            </w:pPr>
            <w:r>
              <w:rPr>
                <w:rFonts w:hint="eastAsia" w:ascii="宋体" w:hAnsi="宋体" w:eastAsia="宋体"/>
                <w:sz w:val="18"/>
                <w:szCs w:val="18"/>
              </w:rPr>
              <w:t>护理学专业；</w:t>
            </w:r>
          </w:p>
          <w:p>
            <w:pPr>
              <w:spacing w:line="240" w:lineRule="exact"/>
              <w:jc w:val="left"/>
              <w:rPr>
                <w:rFonts w:ascii="宋体" w:hAnsi="宋体" w:eastAsia="宋体"/>
                <w:sz w:val="18"/>
                <w:szCs w:val="18"/>
              </w:rPr>
            </w:pPr>
            <w:r>
              <w:rPr>
                <w:rFonts w:hint="eastAsia" w:ascii="宋体" w:hAnsi="宋体" w:eastAsia="宋体"/>
                <w:sz w:val="18"/>
                <w:szCs w:val="18"/>
              </w:rPr>
              <w:t>本科及以上学历、学士及以上学位。</w:t>
            </w:r>
          </w:p>
        </w:tc>
        <w:tc>
          <w:tcPr>
            <w:tcW w:w="749" w:type="dxa"/>
            <w:vMerge w:val="restart"/>
            <w:vAlign w:val="center"/>
          </w:tcPr>
          <w:p>
            <w:pPr>
              <w:spacing w:line="240" w:lineRule="exact"/>
              <w:jc w:val="center"/>
              <w:rPr>
                <w:rFonts w:ascii="宋体" w:hAnsi="宋体" w:eastAsia="宋体" w:cs="宋体"/>
                <w:b/>
                <w:szCs w:val="21"/>
              </w:rPr>
            </w:pPr>
            <w:r>
              <w:rPr>
                <w:rFonts w:hint="eastAsia" w:ascii="宋体" w:hAnsi="宋体" w:eastAsia="宋体"/>
                <w:color w:val="000000"/>
                <w:sz w:val="18"/>
                <w:szCs w:val="18"/>
              </w:rPr>
              <w:t>面向全国</w:t>
            </w:r>
          </w:p>
        </w:tc>
        <w:tc>
          <w:tcPr>
            <w:tcW w:w="2555" w:type="dxa"/>
            <w:vAlign w:val="center"/>
          </w:tcPr>
          <w:p>
            <w:pPr>
              <w:spacing w:line="240" w:lineRule="exact"/>
              <w:jc w:val="left"/>
              <w:rPr>
                <w:rFonts w:ascii="宋体" w:hAnsi="宋体" w:eastAsia="宋体" w:cs="宋体"/>
                <w:bCs/>
                <w:sz w:val="18"/>
                <w:szCs w:val="18"/>
              </w:rPr>
            </w:pPr>
            <w:r>
              <w:rPr>
                <w:rFonts w:hint="eastAsia" w:ascii="宋体" w:hAnsi="宋体" w:eastAsia="宋体" w:cs="宋体"/>
                <w:bCs/>
                <w:sz w:val="18"/>
                <w:szCs w:val="18"/>
              </w:rPr>
              <w:t>1、有2年及以上三级医院工作经历；</w:t>
            </w:r>
          </w:p>
          <w:p>
            <w:pPr>
              <w:spacing w:line="240" w:lineRule="exact"/>
              <w:jc w:val="left"/>
              <w:rPr>
                <w:rFonts w:ascii="宋体" w:hAnsi="宋体" w:eastAsia="宋体" w:cs="宋体"/>
                <w:b/>
              </w:rPr>
            </w:pPr>
            <w:r>
              <w:rPr>
                <w:rFonts w:hint="eastAsia" w:ascii="宋体" w:hAnsi="宋体" w:eastAsia="宋体" w:cs="宋体"/>
                <w:bCs/>
                <w:sz w:val="18"/>
                <w:szCs w:val="18"/>
              </w:rPr>
              <w:t>2、具有护士执业资格；</w:t>
            </w:r>
          </w:p>
          <w:p>
            <w:pPr>
              <w:spacing w:line="240" w:lineRule="exact"/>
              <w:jc w:val="left"/>
              <w:rPr>
                <w:rFonts w:ascii="宋体" w:hAnsi="宋体" w:eastAsia="宋体" w:cs="宋体"/>
                <w:b/>
                <w:szCs w:val="21"/>
              </w:rPr>
            </w:pPr>
            <w:r>
              <w:rPr>
                <w:rFonts w:hint="eastAsia" w:ascii="宋体" w:hAnsi="宋体" w:eastAsia="宋体" w:cs="宋体"/>
                <w:bCs/>
                <w:sz w:val="18"/>
                <w:szCs w:val="18"/>
              </w:rPr>
              <w:t>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5" w:hRule="atLeast"/>
          <w:jc w:val="center"/>
        </w:trPr>
        <w:tc>
          <w:tcPr>
            <w:tcW w:w="886" w:type="dxa"/>
            <w:vMerge w:val="continue"/>
            <w:vAlign w:val="center"/>
          </w:tcPr>
          <w:p>
            <w:pPr>
              <w:spacing w:line="240" w:lineRule="exact"/>
              <w:jc w:val="center"/>
              <w:rPr>
                <w:rFonts w:ascii="宋体" w:hAnsi="宋体" w:cs="宋体"/>
                <w:b/>
                <w:szCs w:val="21"/>
              </w:rPr>
            </w:pPr>
          </w:p>
        </w:tc>
        <w:tc>
          <w:tcPr>
            <w:tcW w:w="755"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护理</w:t>
            </w:r>
          </w:p>
          <w:p>
            <w:pPr>
              <w:spacing w:line="240" w:lineRule="exact"/>
              <w:jc w:val="center"/>
              <w:rPr>
                <w:rFonts w:ascii="宋体" w:hAnsi="宋体" w:eastAsia="宋体"/>
                <w:sz w:val="18"/>
                <w:szCs w:val="18"/>
              </w:rPr>
            </w:pPr>
            <w:r>
              <w:rPr>
                <w:rFonts w:hint="eastAsia" w:ascii="宋体" w:hAnsi="宋体" w:eastAsia="宋体"/>
                <w:sz w:val="18"/>
                <w:szCs w:val="18"/>
              </w:rPr>
              <w:t>（历届）（男）</w:t>
            </w:r>
          </w:p>
        </w:tc>
        <w:tc>
          <w:tcPr>
            <w:tcW w:w="74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5</w:t>
            </w:r>
          </w:p>
        </w:tc>
        <w:tc>
          <w:tcPr>
            <w:tcW w:w="2237"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承担医院护理技术操作规程，协助医生完成各项诊疗工作</w:t>
            </w:r>
            <w:r>
              <w:rPr>
                <w:rFonts w:hint="eastAsia" w:ascii="宋体" w:hAnsi="宋体" w:eastAsia="宋体" w:cs="宋体"/>
                <w:kern w:val="0"/>
                <w:sz w:val="18"/>
                <w:szCs w:val="18"/>
                <w:lang w:val="zh-CN"/>
              </w:rPr>
              <w:t>。</w:t>
            </w:r>
          </w:p>
        </w:tc>
        <w:tc>
          <w:tcPr>
            <w:tcW w:w="2709" w:type="dxa"/>
            <w:vAlign w:val="center"/>
          </w:tcPr>
          <w:p>
            <w:pPr>
              <w:spacing w:line="220" w:lineRule="exact"/>
              <w:rPr>
                <w:rFonts w:ascii="宋体" w:hAnsi="宋体" w:eastAsia="宋体"/>
                <w:sz w:val="18"/>
                <w:szCs w:val="18"/>
              </w:rPr>
            </w:pPr>
            <w:r>
              <w:rPr>
                <w:rFonts w:hint="eastAsia" w:ascii="宋体" w:hAnsi="宋体" w:eastAsia="宋体"/>
                <w:sz w:val="18"/>
                <w:szCs w:val="18"/>
              </w:rPr>
              <w:t>护理学专业；</w:t>
            </w:r>
          </w:p>
          <w:p>
            <w:pPr>
              <w:spacing w:line="240" w:lineRule="exact"/>
              <w:jc w:val="left"/>
              <w:rPr>
                <w:rFonts w:ascii="宋体" w:hAnsi="宋体" w:eastAsia="宋体"/>
                <w:sz w:val="18"/>
                <w:szCs w:val="18"/>
              </w:rPr>
            </w:pPr>
            <w:r>
              <w:rPr>
                <w:rFonts w:hint="eastAsia" w:ascii="宋体" w:hAnsi="宋体" w:eastAsia="宋体"/>
                <w:sz w:val="18"/>
                <w:szCs w:val="18"/>
              </w:rPr>
              <w:t>本科及以上学历、学士及以上学位。</w:t>
            </w:r>
          </w:p>
        </w:tc>
        <w:tc>
          <w:tcPr>
            <w:tcW w:w="749" w:type="dxa"/>
            <w:vMerge w:val="continue"/>
            <w:tcBorders/>
            <w:vAlign w:val="center"/>
          </w:tcPr>
          <w:p>
            <w:pPr>
              <w:spacing w:line="240" w:lineRule="exact"/>
              <w:jc w:val="center"/>
              <w:rPr>
                <w:rFonts w:ascii="宋体" w:hAnsi="宋体" w:eastAsia="宋体" w:cs="宋体"/>
                <w:sz w:val="18"/>
                <w:szCs w:val="18"/>
              </w:rPr>
            </w:pPr>
          </w:p>
        </w:tc>
        <w:tc>
          <w:tcPr>
            <w:tcW w:w="2555" w:type="dxa"/>
            <w:vAlign w:val="center"/>
          </w:tcPr>
          <w:p>
            <w:pPr>
              <w:spacing w:line="240" w:lineRule="exact"/>
              <w:jc w:val="left"/>
              <w:rPr>
                <w:rFonts w:ascii="宋体" w:hAnsi="宋体" w:eastAsia="宋体" w:cs="宋体"/>
                <w:bCs/>
                <w:sz w:val="18"/>
                <w:szCs w:val="18"/>
              </w:rPr>
            </w:pPr>
            <w:r>
              <w:rPr>
                <w:rFonts w:hint="eastAsia" w:ascii="宋体" w:hAnsi="宋体" w:eastAsia="宋体" w:cs="宋体"/>
                <w:bCs/>
                <w:sz w:val="18"/>
                <w:szCs w:val="18"/>
              </w:rPr>
              <w:t>1、有2年及以上三级医院工作经历；</w:t>
            </w:r>
          </w:p>
          <w:p>
            <w:pPr>
              <w:spacing w:line="240" w:lineRule="exact"/>
              <w:jc w:val="left"/>
              <w:rPr>
                <w:rFonts w:ascii="宋体" w:hAnsi="宋体" w:eastAsia="宋体" w:cs="宋体"/>
                <w:b/>
              </w:rPr>
            </w:pPr>
            <w:r>
              <w:rPr>
                <w:rFonts w:hint="eastAsia" w:ascii="宋体" w:hAnsi="宋体" w:eastAsia="宋体" w:cs="宋体"/>
                <w:bCs/>
                <w:sz w:val="18"/>
                <w:szCs w:val="18"/>
              </w:rPr>
              <w:t>2、具有护士执业资格；</w:t>
            </w:r>
          </w:p>
          <w:p>
            <w:pPr>
              <w:spacing w:line="240" w:lineRule="exact"/>
              <w:jc w:val="left"/>
              <w:rPr>
                <w:rFonts w:ascii="宋体" w:hAnsi="宋体" w:eastAsia="宋体" w:cs="宋体"/>
                <w:bCs/>
                <w:sz w:val="18"/>
                <w:szCs w:val="18"/>
              </w:rPr>
            </w:pPr>
            <w:r>
              <w:rPr>
                <w:rFonts w:hint="eastAsia" w:ascii="宋体" w:hAnsi="宋体" w:eastAsia="宋体" w:cs="宋体"/>
                <w:bCs/>
                <w:sz w:val="18"/>
                <w:szCs w:val="18"/>
              </w:rPr>
              <w:t>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7" w:hRule="atLeast"/>
          <w:jc w:val="center"/>
        </w:trPr>
        <w:tc>
          <w:tcPr>
            <w:tcW w:w="886" w:type="dxa"/>
            <w:vMerge w:val="continue"/>
            <w:vAlign w:val="center"/>
          </w:tcPr>
          <w:p>
            <w:pPr>
              <w:spacing w:line="240" w:lineRule="exact"/>
              <w:jc w:val="center"/>
              <w:rPr>
                <w:rFonts w:ascii="宋体" w:hAnsi="宋体" w:cs="宋体"/>
                <w:b/>
                <w:szCs w:val="21"/>
              </w:rPr>
            </w:pPr>
          </w:p>
        </w:tc>
        <w:tc>
          <w:tcPr>
            <w:tcW w:w="755" w:type="dxa"/>
            <w:vAlign w:val="center"/>
          </w:tcPr>
          <w:p>
            <w:pPr>
              <w:spacing w:line="240" w:lineRule="exact"/>
              <w:jc w:val="center"/>
              <w:rPr>
                <w:rFonts w:hint="eastAsia" w:ascii="宋体" w:hAnsi="宋体" w:eastAsia="宋体" w:cs="宋体"/>
                <w:b/>
                <w:szCs w:val="21"/>
              </w:rPr>
            </w:pPr>
            <w:r>
              <w:rPr>
                <w:rFonts w:hint="eastAsia" w:ascii="宋体" w:hAnsi="宋体" w:eastAsia="宋体" w:cs="宋体"/>
                <w:sz w:val="18"/>
                <w:szCs w:val="18"/>
              </w:rPr>
              <w:t>财务</w:t>
            </w:r>
          </w:p>
        </w:tc>
        <w:tc>
          <w:tcPr>
            <w:tcW w:w="748" w:type="dxa"/>
            <w:vAlign w:val="center"/>
          </w:tcPr>
          <w:p>
            <w:pPr>
              <w:spacing w:line="240" w:lineRule="exact"/>
              <w:jc w:val="center"/>
              <w:rPr>
                <w:rFonts w:hint="eastAsia" w:ascii="宋体" w:hAnsi="宋体" w:eastAsia="宋体" w:cs="宋体"/>
                <w:b/>
                <w:szCs w:val="21"/>
                <w:lang w:eastAsia="zh-CN"/>
              </w:rPr>
            </w:pPr>
            <w:r>
              <w:rPr>
                <w:rFonts w:hint="eastAsia" w:ascii="宋体" w:hAnsi="宋体" w:eastAsia="宋体" w:cs="宋体"/>
                <w:sz w:val="18"/>
                <w:szCs w:val="18"/>
                <w:lang w:val="en-US" w:eastAsia="zh-CN"/>
              </w:rPr>
              <w:t>1</w:t>
            </w:r>
          </w:p>
        </w:tc>
        <w:tc>
          <w:tcPr>
            <w:tcW w:w="2237" w:type="dxa"/>
            <w:vAlign w:val="center"/>
          </w:tcPr>
          <w:p>
            <w:pPr>
              <w:spacing w:line="240" w:lineRule="exact"/>
              <w:rPr>
                <w:rFonts w:hint="eastAsia" w:ascii="宋体" w:hAnsi="宋体" w:eastAsia="宋体" w:cs="宋体"/>
                <w:b/>
                <w:szCs w:val="21"/>
              </w:rPr>
            </w:pPr>
            <w:r>
              <w:rPr>
                <w:rFonts w:hint="eastAsia" w:ascii="宋体" w:hAnsi="宋体" w:eastAsia="宋体" w:cs="宋体"/>
                <w:color w:val="000000"/>
                <w:sz w:val="18"/>
                <w:szCs w:val="18"/>
              </w:rPr>
              <w:t>承担医院</w:t>
            </w:r>
            <w:r>
              <w:rPr>
                <w:rFonts w:hint="eastAsia" w:ascii="宋体" w:hAnsi="宋体" w:eastAsia="宋体" w:cs="宋体"/>
                <w:color w:val="000000"/>
                <w:kern w:val="0"/>
                <w:sz w:val="18"/>
                <w:szCs w:val="18"/>
              </w:rPr>
              <w:t>财务科具体工作。</w:t>
            </w:r>
          </w:p>
        </w:tc>
        <w:tc>
          <w:tcPr>
            <w:tcW w:w="2709" w:type="dxa"/>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rPr>
              <w:t>会计学、财务管理专业</w:t>
            </w:r>
            <w:r>
              <w:rPr>
                <w:rFonts w:hint="eastAsia" w:ascii="宋体" w:hAnsi="宋体" w:eastAsia="宋体" w:cs="宋体"/>
                <w:sz w:val="18"/>
                <w:szCs w:val="18"/>
                <w:lang w:eastAsia="zh-CN"/>
              </w:rPr>
              <w:t>；</w:t>
            </w:r>
          </w:p>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rPr>
              <w:t>研究生及以上学历、硕士及以上学位</w:t>
            </w:r>
            <w:r>
              <w:rPr>
                <w:rFonts w:hint="eastAsia" w:ascii="宋体" w:hAnsi="宋体" w:eastAsia="宋体" w:cs="宋体"/>
                <w:sz w:val="18"/>
                <w:szCs w:val="18"/>
                <w:lang w:eastAsia="zh-CN"/>
              </w:rPr>
              <w:t>。</w:t>
            </w:r>
          </w:p>
        </w:tc>
        <w:tc>
          <w:tcPr>
            <w:tcW w:w="749" w:type="dxa"/>
            <w:vMerge w:val="continue"/>
            <w:tcBorders/>
            <w:vAlign w:val="center"/>
          </w:tcPr>
          <w:p>
            <w:pPr>
              <w:spacing w:line="240" w:lineRule="exact"/>
              <w:jc w:val="center"/>
              <w:rPr>
                <w:rFonts w:hint="eastAsia" w:ascii="宋体" w:hAnsi="宋体" w:eastAsia="宋体" w:cs="宋体"/>
                <w:b/>
                <w:szCs w:val="21"/>
              </w:rPr>
            </w:pPr>
          </w:p>
        </w:tc>
        <w:tc>
          <w:tcPr>
            <w:tcW w:w="2555" w:type="dxa"/>
            <w:vAlign w:val="center"/>
          </w:tcPr>
          <w:p>
            <w:pPr>
              <w:spacing w:line="240" w:lineRule="exact"/>
              <w:jc w:val="left"/>
              <w:rPr>
                <w:rFonts w:hint="eastAsia" w:ascii="宋体" w:hAnsi="宋体" w:eastAsia="宋体" w:cs="宋体"/>
                <w:b/>
                <w:szCs w:val="21"/>
              </w:rPr>
            </w:pPr>
            <w:r>
              <w:rPr>
                <w:rFonts w:hint="eastAsia" w:ascii="宋体" w:hAnsi="宋体" w:eastAsia="宋体" w:cs="宋体"/>
                <w:bCs/>
                <w:sz w:val="18"/>
                <w:szCs w:val="18"/>
              </w:rPr>
              <w:t>2022年普通高等院校应届毕业生</w:t>
            </w:r>
            <w:r>
              <w:rPr>
                <w:rFonts w:hint="eastAsia" w:ascii="宋体" w:hAnsi="宋体" w:eastAsia="宋体" w:cs="宋体"/>
                <w:bCs/>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4" w:hRule="atLeast"/>
          <w:jc w:val="center"/>
        </w:trPr>
        <w:tc>
          <w:tcPr>
            <w:tcW w:w="886" w:type="dxa"/>
            <w:vMerge w:val="continue"/>
            <w:vAlign w:val="center"/>
          </w:tcPr>
          <w:p>
            <w:pPr>
              <w:spacing w:line="240" w:lineRule="exact"/>
              <w:jc w:val="center"/>
              <w:rPr>
                <w:rFonts w:ascii="宋体" w:hAnsi="宋体" w:cs="宋体"/>
                <w:b/>
                <w:szCs w:val="21"/>
              </w:rPr>
            </w:pPr>
          </w:p>
        </w:tc>
        <w:tc>
          <w:tcPr>
            <w:tcW w:w="755"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财务</w:t>
            </w:r>
          </w:p>
          <w:p>
            <w:pPr>
              <w:spacing w:line="240" w:lineRule="exact"/>
              <w:jc w:val="center"/>
              <w:rPr>
                <w:rFonts w:hint="eastAsia" w:ascii="宋体" w:hAnsi="宋体" w:eastAsia="宋体" w:cs="宋体"/>
                <w:sz w:val="18"/>
                <w:szCs w:val="18"/>
              </w:rPr>
            </w:pPr>
            <w:r>
              <w:rPr>
                <w:rFonts w:hint="eastAsia" w:ascii="宋体" w:hAnsi="宋体" w:eastAsia="宋体"/>
                <w:sz w:val="18"/>
                <w:szCs w:val="18"/>
              </w:rPr>
              <w:t>（历届）</w:t>
            </w:r>
          </w:p>
        </w:tc>
        <w:tc>
          <w:tcPr>
            <w:tcW w:w="748"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2237" w:type="dxa"/>
            <w:vAlign w:val="center"/>
          </w:tcPr>
          <w:p>
            <w:pPr>
              <w:spacing w:line="24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承担医院</w:t>
            </w:r>
            <w:r>
              <w:rPr>
                <w:rFonts w:hint="eastAsia" w:ascii="宋体" w:hAnsi="宋体" w:eastAsia="宋体" w:cs="宋体"/>
                <w:color w:val="000000"/>
                <w:kern w:val="0"/>
                <w:sz w:val="18"/>
                <w:szCs w:val="18"/>
              </w:rPr>
              <w:t>财务科具体工作。</w:t>
            </w:r>
          </w:p>
        </w:tc>
        <w:tc>
          <w:tcPr>
            <w:tcW w:w="2709" w:type="dxa"/>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rPr>
              <w:t>会计学、财务管理专业</w:t>
            </w:r>
            <w:r>
              <w:rPr>
                <w:rFonts w:hint="eastAsia" w:ascii="宋体" w:hAnsi="宋体" w:eastAsia="宋体" w:cs="宋体"/>
                <w:sz w:val="18"/>
                <w:szCs w:val="18"/>
                <w:lang w:eastAsia="zh-CN"/>
              </w:rPr>
              <w:t>；</w:t>
            </w:r>
          </w:p>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rPr>
              <w:t>本科及以上学历、学士及以上学位</w:t>
            </w:r>
            <w:r>
              <w:rPr>
                <w:rFonts w:hint="eastAsia" w:ascii="宋体" w:hAnsi="宋体" w:eastAsia="宋体" w:cs="宋体"/>
                <w:sz w:val="18"/>
                <w:szCs w:val="18"/>
                <w:lang w:eastAsia="zh-CN"/>
              </w:rPr>
              <w:t>。</w:t>
            </w:r>
          </w:p>
        </w:tc>
        <w:tc>
          <w:tcPr>
            <w:tcW w:w="749" w:type="dxa"/>
            <w:vMerge w:val="continue"/>
            <w:tcBorders/>
            <w:vAlign w:val="center"/>
          </w:tcPr>
          <w:p>
            <w:pPr>
              <w:spacing w:line="240" w:lineRule="exact"/>
              <w:jc w:val="center"/>
              <w:rPr>
                <w:rFonts w:hint="eastAsia" w:ascii="宋体" w:hAnsi="宋体" w:eastAsia="宋体" w:cs="宋体"/>
                <w:b/>
                <w:szCs w:val="21"/>
              </w:rPr>
            </w:pPr>
          </w:p>
        </w:tc>
        <w:tc>
          <w:tcPr>
            <w:tcW w:w="2555" w:type="dxa"/>
            <w:vAlign w:val="center"/>
          </w:tcPr>
          <w:p>
            <w:pPr>
              <w:spacing w:line="240" w:lineRule="exact"/>
              <w:jc w:val="left"/>
              <w:rPr>
                <w:rFonts w:hint="eastAsia" w:ascii="宋体" w:hAnsi="宋体" w:eastAsia="宋体" w:cs="宋体"/>
                <w:bCs/>
                <w:sz w:val="18"/>
                <w:szCs w:val="18"/>
                <w:lang w:eastAsia="zh-CN"/>
              </w:rPr>
            </w:pPr>
            <w:r>
              <w:rPr>
                <w:rFonts w:hint="eastAsia" w:ascii="宋体" w:hAnsi="宋体" w:eastAsia="宋体" w:cs="宋体"/>
                <w:bCs/>
                <w:sz w:val="18"/>
                <w:szCs w:val="18"/>
              </w:rPr>
              <w:t>历届生，具有财务中级及以上职称</w:t>
            </w:r>
            <w:r>
              <w:rPr>
                <w:rFonts w:hint="eastAsia" w:ascii="宋体" w:hAnsi="宋体" w:eastAsia="宋体" w:cs="宋体"/>
                <w:bCs/>
                <w:sz w:val="18"/>
                <w:szCs w:val="18"/>
                <w:lang w:eastAsia="zh-CN"/>
              </w:rPr>
              <w:t>，</w:t>
            </w:r>
            <w:r>
              <w:rPr>
                <w:rFonts w:hint="eastAsia" w:ascii="宋体" w:hAnsi="宋体" w:eastAsia="宋体" w:cs="宋体"/>
                <w:bCs/>
                <w:sz w:val="18"/>
                <w:szCs w:val="18"/>
              </w:rPr>
              <w:t>年龄35周岁以下</w:t>
            </w:r>
            <w:r>
              <w:rPr>
                <w:rFonts w:hint="eastAsia" w:ascii="宋体" w:hAnsi="宋体" w:eastAsia="宋体" w:cs="宋体"/>
                <w:bCs/>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41" w:hRule="atLeast"/>
          <w:jc w:val="center"/>
        </w:trPr>
        <w:tc>
          <w:tcPr>
            <w:tcW w:w="886" w:type="dxa"/>
            <w:vMerge w:val="continue"/>
            <w:vAlign w:val="center"/>
          </w:tcPr>
          <w:p>
            <w:pPr>
              <w:spacing w:line="240" w:lineRule="exact"/>
              <w:jc w:val="center"/>
              <w:rPr>
                <w:rFonts w:ascii="宋体" w:hAnsi="宋体" w:cs="宋体"/>
                <w:b/>
                <w:szCs w:val="21"/>
              </w:rPr>
            </w:pPr>
          </w:p>
        </w:tc>
        <w:tc>
          <w:tcPr>
            <w:tcW w:w="755"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医患关系促进</w:t>
            </w:r>
          </w:p>
          <w:p>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eastAsia="zh-CN"/>
              </w:rPr>
              <w:t>办公室</w:t>
            </w:r>
          </w:p>
        </w:tc>
        <w:tc>
          <w:tcPr>
            <w:tcW w:w="748" w:type="dxa"/>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2237" w:type="dxa"/>
            <w:vAlign w:val="center"/>
          </w:tcPr>
          <w:p>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承担医院医患之间的关系处理工作。</w:t>
            </w:r>
          </w:p>
        </w:tc>
        <w:tc>
          <w:tcPr>
            <w:tcW w:w="2709" w:type="dxa"/>
            <w:vAlign w:val="center"/>
          </w:tcPr>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临床医学、药学、护理专业；</w:t>
            </w:r>
          </w:p>
          <w:p>
            <w:pPr>
              <w:spacing w:line="240" w:lineRule="exact"/>
              <w:jc w:val="left"/>
              <w:rPr>
                <w:rFonts w:hint="eastAsia" w:ascii="宋体" w:hAnsi="宋体" w:eastAsia="宋体" w:cs="宋体"/>
                <w:sz w:val="18"/>
                <w:szCs w:val="18"/>
              </w:rPr>
            </w:pPr>
            <w:r>
              <w:rPr>
                <w:rFonts w:hint="eastAsia" w:ascii="宋体" w:hAnsi="宋体" w:eastAsia="宋体" w:cs="宋体"/>
                <w:sz w:val="18"/>
                <w:szCs w:val="18"/>
              </w:rPr>
              <w:t>本科及以上学历、学士及以上学位。</w:t>
            </w:r>
          </w:p>
        </w:tc>
        <w:tc>
          <w:tcPr>
            <w:tcW w:w="749" w:type="dxa"/>
            <w:vMerge w:val="continue"/>
            <w:tcBorders/>
            <w:vAlign w:val="center"/>
          </w:tcPr>
          <w:p>
            <w:pPr>
              <w:spacing w:line="240" w:lineRule="exact"/>
              <w:jc w:val="center"/>
              <w:rPr>
                <w:rFonts w:hint="eastAsia" w:ascii="宋体" w:hAnsi="宋体" w:eastAsia="宋体" w:cs="宋体"/>
                <w:b/>
                <w:szCs w:val="21"/>
              </w:rPr>
            </w:pPr>
          </w:p>
        </w:tc>
        <w:tc>
          <w:tcPr>
            <w:tcW w:w="2555" w:type="dxa"/>
            <w:vAlign w:val="center"/>
          </w:tcPr>
          <w:p>
            <w:pPr>
              <w:spacing w:line="240" w:lineRule="exact"/>
              <w:jc w:val="left"/>
              <w:rPr>
                <w:rFonts w:hint="eastAsia" w:ascii="宋体" w:hAnsi="宋体" w:eastAsia="宋体" w:cs="宋体"/>
                <w:bCs/>
                <w:sz w:val="18"/>
                <w:szCs w:val="18"/>
              </w:rPr>
            </w:pPr>
            <w:r>
              <w:rPr>
                <w:rFonts w:hint="eastAsia" w:ascii="宋体" w:hAnsi="宋体" w:eastAsia="宋体" w:cs="宋体"/>
                <w:bCs/>
                <w:sz w:val="18"/>
                <w:szCs w:val="18"/>
              </w:rPr>
              <w:t>符合下列条件之一：</w:t>
            </w:r>
          </w:p>
          <w:p>
            <w:pP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年普通高等院校应届毕业生</w:t>
            </w:r>
            <w:r>
              <w:rPr>
                <w:rFonts w:hint="eastAsia" w:ascii="宋体" w:hAnsi="宋体" w:eastAsia="宋体" w:cs="宋体"/>
                <w:sz w:val="18"/>
                <w:szCs w:val="18"/>
                <w:lang w:eastAsia="zh-CN"/>
              </w:rPr>
              <w:t>；</w:t>
            </w:r>
          </w:p>
          <w:p>
            <w:pPr>
              <w:spacing w:line="240" w:lineRule="exact"/>
              <w:jc w:val="left"/>
              <w:rPr>
                <w:rFonts w:hint="eastAsia" w:ascii="宋体" w:hAnsi="宋体" w:eastAsia="宋体" w:cs="宋体"/>
                <w:bCs/>
                <w:sz w:val="18"/>
                <w:szCs w:val="18"/>
                <w:lang w:eastAsia="zh-CN"/>
              </w:rPr>
            </w:pPr>
            <w:r>
              <w:rPr>
                <w:rFonts w:hint="eastAsia" w:ascii="宋体" w:hAnsi="宋体" w:eastAsia="宋体" w:cs="宋体"/>
                <w:sz w:val="18"/>
                <w:szCs w:val="18"/>
                <w:lang w:val="en-US" w:eastAsia="zh-CN"/>
              </w:rPr>
              <w:t>2、历届生，</w:t>
            </w:r>
            <w:r>
              <w:rPr>
                <w:rFonts w:hint="eastAsia" w:ascii="宋体" w:hAnsi="宋体" w:eastAsia="宋体" w:cs="宋体"/>
                <w:sz w:val="18"/>
                <w:szCs w:val="18"/>
                <w:lang w:eastAsia="zh-CN"/>
              </w:rPr>
              <w:t>有</w:t>
            </w:r>
            <w:r>
              <w:rPr>
                <w:rFonts w:hint="eastAsia" w:ascii="宋体" w:hAnsi="宋体" w:eastAsia="宋体" w:cs="宋体"/>
                <w:sz w:val="18"/>
                <w:szCs w:val="18"/>
                <w:lang w:val="en-US" w:eastAsia="zh-CN"/>
              </w:rPr>
              <w:t>2年及以上二甲医院及以上相关专业工作经历，</w:t>
            </w:r>
            <w:r>
              <w:rPr>
                <w:rFonts w:hint="eastAsia" w:ascii="宋体" w:hAnsi="宋体" w:eastAsia="宋体" w:cs="宋体"/>
                <w:b w:val="0"/>
                <w:bCs/>
                <w:sz w:val="18"/>
                <w:szCs w:val="18"/>
              </w:rPr>
              <w:t>年龄35周岁以下</w:t>
            </w:r>
            <w:r>
              <w:rPr>
                <w:rFonts w:hint="eastAsia" w:ascii="宋体" w:hAnsi="宋体" w:eastAsia="宋体" w:cs="宋体"/>
                <w:b w:val="0"/>
                <w:bCs/>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1" w:hRule="atLeast"/>
          <w:jc w:val="center"/>
        </w:trPr>
        <w:tc>
          <w:tcPr>
            <w:tcW w:w="886"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中国科学院大学</w:t>
            </w:r>
          </w:p>
          <w:p>
            <w:pPr>
              <w:spacing w:line="240" w:lineRule="exact"/>
              <w:jc w:val="center"/>
              <w:rPr>
                <w:rFonts w:ascii="宋体" w:hAnsi="宋体" w:eastAsia="宋体" w:cs="宋体"/>
                <w:sz w:val="18"/>
                <w:szCs w:val="18"/>
              </w:rPr>
            </w:pPr>
            <w:r>
              <w:rPr>
                <w:rFonts w:hint="eastAsia" w:ascii="宋体" w:hAnsi="宋体" w:eastAsia="宋体" w:cs="宋体"/>
                <w:sz w:val="18"/>
                <w:szCs w:val="18"/>
              </w:rPr>
              <w:t>宁波华美</w:t>
            </w:r>
          </w:p>
          <w:p>
            <w:pPr>
              <w:spacing w:line="240" w:lineRule="exact"/>
              <w:jc w:val="center"/>
              <w:rPr>
                <w:rFonts w:ascii="宋体" w:hAnsi="宋体" w:eastAsia="宋体" w:cs="宋体"/>
                <w:sz w:val="18"/>
                <w:szCs w:val="18"/>
              </w:rPr>
            </w:pPr>
            <w:r>
              <w:rPr>
                <w:rFonts w:hint="eastAsia" w:ascii="宋体" w:hAnsi="宋体" w:eastAsia="宋体" w:cs="宋体"/>
                <w:sz w:val="18"/>
                <w:szCs w:val="18"/>
              </w:rPr>
              <w:t>医院</w:t>
            </w:r>
          </w:p>
          <w:p>
            <w:pPr>
              <w:spacing w:line="240" w:lineRule="exact"/>
              <w:jc w:val="center"/>
              <w:rPr>
                <w:rFonts w:ascii="宋体" w:hAnsi="宋体" w:eastAsia="宋体" w:cs="宋体"/>
                <w:b/>
                <w:szCs w:val="21"/>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r>
              <w:rPr>
                <w:rFonts w:hint="eastAsia" w:ascii="宋体" w:hAnsi="宋体" w:eastAsia="宋体" w:cs="宋体"/>
                <w:sz w:val="18"/>
                <w:szCs w:val="18"/>
              </w:rPr>
              <w:t>名）</w:t>
            </w:r>
          </w:p>
        </w:tc>
        <w:tc>
          <w:tcPr>
            <w:tcW w:w="755" w:type="dxa"/>
            <w:vAlign w:val="center"/>
          </w:tcPr>
          <w:p>
            <w:pPr>
              <w:spacing w:line="240" w:lineRule="exact"/>
              <w:jc w:val="center"/>
              <w:rPr>
                <w:rFonts w:ascii="宋体" w:hAnsi="宋体" w:eastAsia="宋体" w:cs="宋体"/>
                <w:b/>
                <w:szCs w:val="21"/>
              </w:rPr>
            </w:pPr>
            <w:r>
              <w:rPr>
                <w:rFonts w:hint="eastAsia" w:ascii="宋体" w:hAnsi="宋体" w:eastAsia="宋体"/>
                <w:sz w:val="18"/>
                <w:szCs w:val="18"/>
              </w:rPr>
              <w:t>护理</w:t>
            </w:r>
          </w:p>
        </w:tc>
        <w:tc>
          <w:tcPr>
            <w:tcW w:w="748" w:type="dxa"/>
            <w:vAlign w:val="center"/>
          </w:tcPr>
          <w:p>
            <w:pPr>
              <w:spacing w:line="240" w:lineRule="exact"/>
              <w:jc w:val="center"/>
              <w:rPr>
                <w:rFonts w:ascii="宋体" w:hAnsi="宋体" w:eastAsia="宋体" w:cs="宋体"/>
                <w:b/>
                <w:szCs w:val="21"/>
              </w:rPr>
            </w:pPr>
            <w:r>
              <w:rPr>
                <w:rFonts w:ascii="宋体" w:hAnsi="宋体" w:eastAsia="宋体" w:cs="宋体"/>
                <w:sz w:val="18"/>
                <w:szCs w:val="18"/>
              </w:rPr>
              <w:t>5</w:t>
            </w:r>
          </w:p>
        </w:tc>
        <w:tc>
          <w:tcPr>
            <w:tcW w:w="2237" w:type="dxa"/>
            <w:vAlign w:val="center"/>
          </w:tcPr>
          <w:p>
            <w:pPr>
              <w:spacing w:line="240" w:lineRule="exact"/>
              <w:jc w:val="center"/>
              <w:rPr>
                <w:rFonts w:ascii="宋体" w:hAnsi="宋体" w:eastAsia="宋体" w:cs="宋体"/>
                <w:b/>
                <w:szCs w:val="21"/>
              </w:rPr>
            </w:pPr>
            <w:r>
              <w:rPr>
                <w:rFonts w:hint="eastAsia" w:ascii="宋体" w:hAnsi="宋体" w:eastAsia="宋体"/>
                <w:sz w:val="18"/>
                <w:szCs w:val="18"/>
              </w:rPr>
              <w:t>承担护理技术操作规程，协助医生完成各项诊疗工作。</w:t>
            </w:r>
          </w:p>
        </w:tc>
        <w:tc>
          <w:tcPr>
            <w:tcW w:w="2709"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护理学专业；</w:t>
            </w:r>
          </w:p>
          <w:p>
            <w:pPr>
              <w:spacing w:line="240" w:lineRule="exact"/>
              <w:jc w:val="left"/>
              <w:rPr>
                <w:rFonts w:ascii="宋体" w:hAnsi="宋体" w:eastAsia="宋体" w:cs="宋体"/>
                <w:b/>
                <w:szCs w:val="21"/>
              </w:rPr>
            </w:pPr>
            <w:r>
              <w:rPr>
                <w:rFonts w:hint="eastAsia" w:ascii="宋体" w:hAnsi="宋体" w:eastAsia="宋体" w:cs="宋体"/>
                <w:sz w:val="18"/>
                <w:szCs w:val="18"/>
              </w:rPr>
              <w:t>本科及以上学历、学士及以上学位。</w:t>
            </w:r>
          </w:p>
        </w:tc>
        <w:tc>
          <w:tcPr>
            <w:tcW w:w="749" w:type="dxa"/>
            <w:vMerge w:val="continue"/>
            <w:tcBorders/>
            <w:vAlign w:val="center"/>
          </w:tcPr>
          <w:p>
            <w:pPr>
              <w:spacing w:line="240" w:lineRule="exact"/>
              <w:jc w:val="center"/>
              <w:rPr>
                <w:rFonts w:ascii="宋体" w:hAnsi="宋体" w:eastAsia="宋体" w:cs="宋体"/>
                <w:b/>
                <w:szCs w:val="21"/>
              </w:rPr>
            </w:pPr>
          </w:p>
        </w:tc>
        <w:tc>
          <w:tcPr>
            <w:tcW w:w="2555" w:type="dxa"/>
            <w:vAlign w:val="center"/>
          </w:tcPr>
          <w:p>
            <w:pPr>
              <w:spacing w:line="240" w:lineRule="exact"/>
              <w:jc w:val="left"/>
              <w:rPr>
                <w:rFonts w:ascii="宋体" w:hAnsi="宋体" w:eastAsia="宋体" w:cs="宋体"/>
                <w:b/>
                <w:szCs w:val="21"/>
              </w:rPr>
            </w:pPr>
            <w:r>
              <w:rPr>
                <w:rFonts w:hint="eastAsia" w:ascii="宋体" w:hAnsi="宋体" w:eastAsia="宋体" w:cs="宋体"/>
                <w:sz w:val="18"/>
                <w:szCs w:val="18"/>
              </w:rPr>
              <w:t>202</w:t>
            </w:r>
            <w:r>
              <w:rPr>
                <w:rFonts w:ascii="宋体" w:hAnsi="宋体" w:eastAsia="宋体" w:cs="宋体"/>
                <w:sz w:val="18"/>
                <w:szCs w:val="18"/>
              </w:rPr>
              <w:t>2</w:t>
            </w:r>
            <w:r>
              <w:rPr>
                <w:rFonts w:hint="eastAsia" w:ascii="宋体" w:hAnsi="宋体" w:eastAsia="宋体" w:cs="宋体"/>
                <w:sz w:val="18"/>
                <w:szCs w:val="18"/>
              </w:rPr>
              <w:t>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7" w:hRule="atLeast"/>
          <w:jc w:val="center"/>
        </w:trPr>
        <w:tc>
          <w:tcPr>
            <w:tcW w:w="886" w:type="dxa"/>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宁波市</w:t>
            </w:r>
          </w:p>
          <w:p>
            <w:pPr>
              <w:spacing w:line="240" w:lineRule="exact"/>
              <w:jc w:val="center"/>
              <w:rPr>
                <w:rFonts w:ascii="宋体" w:hAnsi="宋体" w:eastAsia="宋体" w:cs="宋体"/>
                <w:sz w:val="18"/>
                <w:szCs w:val="18"/>
              </w:rPr>
            </w:pPr>
            <w:r>
              <w:rPr>
                <w:rFonts w:hint="eastAsia" w:ascii="宋体" w:hAnsi="宋体" w:eastAsia="宋体" w:cs="宋体"/>
                <w:sz w:val="18"/>
                <w:szCs w:val="18"/>
              </w:rPr>
              <w:t>妇女儿童</w:t>
            </w:r>
          </w:p>
          <w:p>
            <w:pPr>
              <w:spacing w:line="240" w:lineRule="exact"/>
              <w:jc w:val="center"/>
              <w:rPr>
                <w:rFonts w:ascii="宋体" w:hAnsi="宋体" w:eastAsia="宋体" w:cs="宋体"/>
                <w:sz w:val="18"/>
                <w:szCs w:val="18"/>
              </w:rPr>
            </w:pPr>
            <w:r>
              <w:rPr>
                <w:rFonts w:hint="eastAsia" w:ascii="宋体" w:hAnsi="宋体" w:eastAsia="宋体" w:cs="宋体"/>
                <w:sz w:val="18"/>
                <w:szCs w:val="18"/>
              </w:rPr>
              <w:t>医院</w:t>
            </w:r>
          </w:p>
          <w:p>
            <w:pPr>
              <w:spacing w:line="240" w:lineRule="exact"/>
              <w:jc w:val="center"/>
              <w:rPr>
                <w:rFonts w:ascii="宋体" w:hAnsi="宋体" w:eastAsia="宋体" w:cs="宋体"/>
                <w:b/>
                <w:szCs w:val="21"/>
              </w:rPr>
            </w:pPr>
            <w:r>
              <w:rPr>
                <w:rFonts w:hint="eastAsia" w:ascii="宋体" w:hAnsi="宋体" w:eastAsia="宋体" w:cs="宋体"/>
                <w:sz w:val="18"/>
                <w:szCs w:val="18"/>
              </w:rPr>
              <w:t>（2名）</w:t>
            </w:r>
          </w:p>
        </w:tc>
        <w:tc>
          <w:tcPr>
            <w:tcW w:w="75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麻醉科</w:t>
            </w:r>
          </w:p>
          <w:p>
            <w:pPr>
              <w:spacing w:line="240" w:lineRule="exact"/>
              <w:jc w:val="center"/>
              <w:rPr>
                <w:rFonts w:ascii="宋体" w:hAnsi="宋体" w:eastAsia="宋体" w:cs="宋体"/>
                <w:sz w:val="18"/>
                <w:szCs w:val="18"/>
              </w:rPr>
            </w:pPr>
            <w:r>
              <w:rPr>
                <w:rFonts w:hint="eastAsia" w:ascii="宋体" w:hAnsi="宋体" w:eastAsia="宋体" w:cs="宋体"/>
                <w:sz w:val="18"/>
                <w:szCs w:val="18"/>
              </w:rPr>
              <w:t>护理</w:t>
            </w:r>
          </w:p>
          <w:p>
            <w:pPr>
              <w:spacing w:line="240" w:lineRule="exact"/>
              <w:jc w:val="center"/>
              <w:rPr>
                <w:rFonts w:hint="eastAsia" w:ascii="宋体" w:hAnsi="宋体" w:eastAsia="宋体"/>
                <w:color w:val="000000"/>
                <w:sz w:val="18"/>
                <w:szCs w:val="18"/>
              </w:rPr>
            </w:pPr>
            <w:r>
              <w:rPr>
                <w:rFonts w:hint="eastAsia" w:ascii="宋体" w:hAnsi="宋体" w:eastAsia="宋体" w:cs="宋体"/>
                <w:sz w:val="18"/>
                <w:szCs w:val="18"/>
              </w:rPr>
              <w:t>（南院）</w:t>
            </w:r>
          </w:p>
        </w:tc>
        <w:tc>
          <w:tcPr>
            <w:tcW w:w="748" w:type="dxa"/>
            <w:vAlign w:val="center"/>
          </w:tcPr>
          <w:p>
            <w:pPr>
              <w:spacing w:line="240" w:lineRule="exact"/>
              <w:jc w:val="center"/>
              <w:rPr>
                <w:rFonts w:hint="eastAsia" w:ascii="宋体" w:hAnsi="宋体" w:eastAsia="宋体"/>
                <w:color w:val="000000"/>
                <w:sz w:val="18"/>
                <w:szCs w:val="18"/>
              </w:rPr>
            </w:pPr>
            <w:r>
              <w:rPr>
                <w:rFonts w:hint="eastAsia" w:ascii="宋体" w:hAnsi="宋体" w:eastAsia="宋体" w:cs="宋体"/>
                <w:sz w:val="18"/>
                <w:szCs w:val="18"/>
              </w:rPr>
              <w:t>1</w:t>
            </w:r>
          </w:p>
        </w:tc>
        <w:tc>
          <w:tcPr>
            <w:tcW w:w="2237" w:type="dxa"/>
            <w:vAlign w:val="center"/>
          </w:tcPr>
          <w:p>
            <w:pPr>
              <w:spacing w:line="240" w:lineRule="exact"/>
              <w:jc w:val="left"/>
              <w:rPr>
                <w:rFonts w:hint="eastAsia" w:ascii="宋体" w:hAnsi="宋体" w:eastAsia="宋体"/>
                <w:color w:val="000000"/>
                <w:sz w:val="18"/>
                <w:szCs w:val="18"/>
              </w:rPr>
            </w:pPr>
            <w:r>
              <w:rPr>
                <w:rFonts w:hint="eastAsia" w:ascii="宋体" w:hAnsi="宋体" w:eastAsia="宋体" w:cs="宋体"/>
                <w:sz w:val="18"/>
                <w:szCs w:val="18"/>
              </w:rPr>
              <w:t>承担南院麻醉科相关护理工作。</w:t>
            </w:r>
          </w:p>
        </w:tc>
        <w:tc>
          <w:tcPr>
            <w:tcW w:w="2709" w:type="dxa"/>
            <w:vAlign w:val="center"/>
          </w:tcPr>
          <w:p>
            <w:pPr>
              <w:spacing w:line="240" w:lineRule="exact"/>
              <w:jc w:val="left"/>
              <w:rPr>
                <w:rFonts w:ascii="宋体" w:hAnsi="宋体" w:eastAsia="宋体" w:cs="宋体"/>
                <w:sz w:val="18"/>
                <w:szCs w:val="18"/>
              </w:rPr>
            </w:pPr>
            <w:r>
              <w:rPr>
                <w:rFonts w:hint="eastAsia" w:ascii="宋体" w:hAnsi="宋体" w:eastAsia="宋体" w:cs="宋体"/>
                <w:sz w:val="18"/>
                <w:szCs w:val="18"/>
              </w:rPr>
              <w:t>护理学专业；</w:t>
            </w:r>
          </w:p>
          <w:p>
            <w:pPr>
              <w:spacing w:line="240" w:lineRule="exact"/>
              <w:rPr>
                <w:rFonts w:hint="eastAsia" w:ascii="宋体" w:hAnsi="宋体" w:eastAsia="宋体" w:cs="宋体"/>
                <w:sz w:val="18"/>
                <w:szCs w:val="18"/>
              </w:rPr>
            </w:pPr>
            <w:r>
              <w:rPr>
                <w:rFonts w:hint="eastAsia" w:ascii="宋体" w:hAnsi="宋体" w:eastAsia="宋体" w:cs="宋体"/>
                <w:color w:val="000000"/>
                <w:sz w:val="18"/>
                <w:szCs w:val="18"/>
              </w:rPr>
              <w:t>本科及以上学历、学士及以上学位。</w:t>
            </w:r>
          </w:p>
        </w:tc>
        <w:tc>
          <w:tcPr>
            <w:tcW w:w="749" w:type="dxa"/>
            <w:vMerge w:val="continue"/>
            <w:tcBorders/>
            <w:vAlign w:val="center"/>
          </w:tcPr>
          <w:p>
            <w:pPr>
              <w:spacing w:line="240" w:lineRule="exact"/>
              <w:jc w:val="center"/>
              <w:rPr>
                <w:rFonts w:ascii="宋体" w:hAnsi="宋体" w:eastAsia="宋体" w:cs="宋体"/>
                <w:b/>
                <w:szCs w:val="21"/>
              </w:rPr>
            </w:pPr>
          </w:p>
        </w:tc>
        <w:tc>
          <w:tcPr>
            <w:tcW w:w="2555" w:type="dxa"/>
            <w:vMerge w:val="restart"/>
            <w:vAlign w:val="center"/>
          </w:tcPr>
          <w:p>
            <w:pPr>
              <w:spacing w:line="240" w:lineRule="exact"/>
              <w:jc w:val="left"/>
              <w:rPr>
                <w:rFonts w:hint="eastAsia" w:ascii="宋体" w:hAnsi="宋体" w:eastAsia="宋体" w:cs="宋体"/>
                <w:bCs/>
                <w:sz w:val="18"/>
                <w:szCs w:val="18"/>
              </w:rPr>
            </w:pPr>
            <w:r>
              <w:rPr>
                <w:rFonts w:ascii="宋体" w:hAnsi="宋体" w:eastAsia="宋体" w:cs="宋体"/>
                <w:sz w:val="18"/>
                <w:szCs w:val="18"/>
              </w:rPr>
              <w:t>20</w:t>
            </w:r>
            <w:r>
              <w:rPr>
                <w:rFonts w:hint="eastAsia" w:ascii="宋体" w:hAnsi="宋体" w:eastAsia="宋体" w:cs="宋体"/>
                <w:sz w:val="18"/>
                <w:szCs w:val="18"/>
              </w:rPr>
              <w:t>22年</w:t>
            </w:r>
            <w:r>
              <w:rPr>
                <w:rFonts w:hint="eastAsia" w:ascii="宋体" w:hAnsi="宋体" w:eastAsia="宋体" w:cs="Arial"/>
                <w:bCs/>
                <w:kern w:val="0"/>
                <w:sz w:val="18"/>
                <w:szCs w:val="18"/>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9" w:hRule="atLeast"/>
          <w:jc w:val="center"/>
        </w:trPr>
        <w:tc>
          <w:tcPr>
            <w:tcW w:w="886" w:type="dxa"/>
            <w:vMerge w:val="continue"/>
            <w:vAlign w:val="center"/>
          </w:tcPr>
          <w:p>
            <w:pPr>
              <w:spacing w:line="240" w:lineRule="exact"/>
              <w:jc w:val="center"/>
              <w:rPr>
                <w:rFonts w:ascii="宋体" w:hAnsi="宋体" w:eastAsia="宋体" w:cs="宋体"/>
                <w:b/>
                <w:szCs w:val="21"/>
              </w:rPr>
            </w:pPr>
          </w:p>
        </w:tc>
        <w:tc>
          <w:tcPr>
            <w:tcW w:w="755" w:type="dxa"/>
            <w:vAlign w:val="center"/>
          </w:tcPr>
          <w:p>
            <w:pPr>
              <w:spacing w:line="240" w:lineRule="exact"/>
              <w:jc w:val="center"/>
              <w:rPr>
                <w:rFonts w:hint="eastAsia" w:ascii="宋体" w:hAnsi="宋体" w:eastAsia="宋体"/>
                <w:color w:val="000000"/>
                <w:sz w:val="18"/>
                <w:szCs w:val="18"/>
              </w:rPr>
            </w:pPr>
            <w:r>
              <w:rPr>
                <w:rFonts w:hint="eastAsia" w:ascii="宋体" w:hAnsi="宋体" w:eastAsia="宋体" w:cs="宋体"/>
                <w:sz w:val="18"/>
                <w:szCs w:val="18"/>
              </w:rPr>
              <w:t>放射科　（技术）</w:t>
            </w:r>
          </w:p>
        </w:tc>
        <w:tc>
          <w:tcPr>
            <w:tcW w:w="748" w:type="dxa"/>
            <w:vAlign w:val="center"/>
          </w:tcPr>
          <w:p>
            <w:pPr>
              <w:spacing w:line="240" w:lineRule="exact"/>
              <w:jc w:val="center"/>
              <w:rPr>
                <w:rFonts w:hint="eastAsia" w:ascii="宋体" w:hAnsi="宋体" w:eastAsia="宋体"/>
                <w:color w:val="000000"/>
                <w:sz w:val="18"/>
                <w:szCs w:val="18"/>
              </w:rPr>
            </w:pPr>
            <w:r>
              <w:rPr>
                <w:rFonts w:hint="eastAsia" w:ascii="宋体" w:hAnsi="宋体" w:eastAsia="宋体" w:cs="宋体"/>
                <w:sz w:val="18"/>
                <w:szCs w:val="18"/>
              </w:rPr>
              <w:t>1</w:t>
            </w:r>
          </w:p>
        </w:tc>
        <w:tc>
          <w:tcPr>
            <w:tcW w:w="2237" w:type="dxa"/>
            <w:vAlign w:val="center"/>
          </w:tcPr>
          <w:p>
            <w:pPr>
              <w:spacing w:line="240" w:lineRule="exact"/>
              <w:jc w:val="left"/>
              <w:rPr>
                <w:rFonts w:hint="eastAsia" w:ascii="宋体" w:hAnsi="宋体" w:eastAsia="宋体"/>
                <w:color w:val="000000"/>
                <w:sz w:val="18"/>
                <w:szCs w:val="18"/>
              </w:rPr>
            </w:pPr>
            <w:r>
              <w:rPr>
                <w:rFonts w:hint="eastAsia" w:ascii="宋体" w:hAnsi="宋体" w:eastAsia="宋体" w:cs="宋体"/>
                <w:color w:val="000000"/>
                <w:kern w:val="0"/>
                <w:sz w:val="18"/>
                <w:szCs w:val="18"/>
              </w:rPr>
              <w:t>承担医院放射科常规X线投照，CT、MRI、DSA等各项技术工作。</w:t>
            </w:r>
            <w:r>
              <w:rPr>
                <w:rFonts w:hint="eastAsia" w:ascii="宋体" w:hAnsi="宋体" w:eastAsia="宋体" w:cs="宋体"/>
                <w:kern w:val="0"/>
                <w:sz w:val="18"/>
                <w:szCs w:val="18"/>
              </w:rPr>
              <w:t>适宜男性。</w:t>
            </w:r>
          </w:p>
        </w:tc>
        <w:tc>
          <w:tcPr>
            <w:tcW w:w="2709" w:type="dxa"/>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医学影像学、医学影像技术专业；</w:t>
            </w:r>
          </w:p>
          <w:p>
            <w:pPr>
              <w:spacing w:line="240" w:lineRule="exact"/>
              <w:rPr>
                <w:rFonts w:hint="eastAsia" w:ascii="宋体" w:hAnsi="宋体" w:eastAsia="宋体" w:cs="宋体"/>
                <w:sz w:val="18"/>
                <w:szCs w:val="18"/>
              </w:rPr>
            </w:pPr>
            <w:r>
              <w:rPr>
                <w:rFonts w:hint="eastAsia" w:ascii="宋体" w:hAnsi="宋体" w:eastAsia="宋体" w:cs="宋体"/>
                <w:color w:val="000000"/>
                <w:sz w:val="18"/>
                <w:szCs w:val="18"/>
              </w:rPr>
              <w:t>本科及以上学历、学士及以上学位。</w:t>
            </w:r>
          </w:p>
        </w:tc>
        <w:tc>
          <w:tcPr>
            <w:tcW w:w="749" w:type="dxa"/>
            <w:vMerge w:val="continue"/>
            <w:tcBorders/>
            <w:vAlign w:val="center"/>
          </w:tcPr>
          <w:p>
            <w:pPr>
              <w:spacing w:line="240" w:lineRule="exact"/>
              <w:jc w:val="center"/>
              <w:rPr>
                <w:rFonts w:ascii="宋体" w:hAnsi="宋体" w:eastAsia="宋体" w:cs="宋体"/>
                <w:b/>
                <w:szCs w:val="21"/>
              </w:rPr>
            </w:pPr>
          </w:p>
        </w:tc>
        <w:tc>
          <w:tcPr>
            <w:tcW w:w="2555" w:type="dxa"/>
            <w:vMerge w:val="continue"/>
          </w:tcPr>
          <w:p>
            <w:pPr>
              <w:spacing w:line="240" w:lineRule="exact"/>
              <w:jc w:val="center"/>
              <w:rPr>
                <w:rFonts w:hint="eastAsia" w:ascii="宋体" w:hAnsi="宋体" w:eastAsia="宋体" w:cs="宋体"/>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9" w:hRule="atLeast"/>
          <w:jc w:val="center"/>
        </w:trPr>
        <w:tc>
          <w:tcPr>
            <w:tcW w:w="886"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宁波市疾病预防控制中心</w:t>
            </w: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1名</w:t>
            </w:r>
            <w:r>
              <w:rPr>
                <w:rFonts w:hint="eastAsia" w:ascii="宋体" w:hAnsi="宋体" w:eastAsia="宋体" w:cs="宋体"/>
                <w:sz w:val="18"/>
                <w:szCs w:val="18"/>
                <w:lang w:eastAsia="zh-CN"/>
              </w:rPr>
              <w:t>）</w:t>
            </w:r>
          </w:p>
        </w:tc>
        <w:tc>
          <w:tcPr>
            <w:tcW w:w="755" w:type="dxa"/>
            <w:vAlign w:val="center"/>
          </w:tcPr>
          <w:p>
            <w:pPr>
              <w:spacing w:line="240" w:lineRule="exact"/>
              <w:jc w:val="center"/>
              <w:rPr>
                <w:rFonts w:hint="eastAsia" w:ascii="宋体" w:hAnsi="宋体" w:eastAsia="宋体" w:cs="宋体"/>
                <w:sz w:val="18"/>
                <w:szCs w:val="18"/>
              </w:rPr>
            </w:pPr>
            <w:r>
              <w:rPr>
                <w:rFonts w:hint="eastAsia" w:ascii="宋体" w:hAnsi="宋体" w:cs="宋体"/>
                <w:sz w:val="18"/>
                <w:szCs w:val="18"/>
              </w:rPr>
              <w:t>财务管理</w:t>
            </w:r>
          </w:p>
        </w:tc>
        <w:tc>
          <w:tcPr>
            <w:tcW w:w="748"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1</w:t>
            </w:r>
          </w:p>
        </w:tc>
        <w:tc>
          <w:tcPr>
            <w:tcW w:w="2237" w:type="dxa"/>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cs="宋体"/>
                <w:sz w:val="18"/>
                <w:szCs w:val="18"/>
              </w:rPr>
              <w:t>承担财务管理、会计相关工作。</w:t>
            </w:r>
          </w:p>
        </w:tc>
        <w:tc>
          <w:tcPr>
            <w:tcW w:w="2709" w:type="dxa"/>
            <w:vAlign w:val="center"/>
          </w:tcPr>
          <w:p>
            <w:pPr>
              <w:spacing w:line="240" w:lineRule="exact"/>
              <w:jc w:val="left"/>
              <w:rPr>
                <w:rFonts w:ascii="宋体" w:hAnsi="宋体" w:cs="宋体"/>
                <w:sz w:val="18"/>
                <w:szCs w:val="18"/>
              </w:rPr>
            </w:pPr>
            <w:r>
              <w:rPr>
                <w:rFonts w:hint="eastAsia" w:ascii="宋体" w:hAnsi="宋体" w:cs="宋体"/>
                <w:sz w:val="18"/>
                <w:szCs w:val="18"/>
              </w:rPr>
              <w:t>会计学、财务管理专业；</w:t>
            </w:r>
          </w:p>
          <w:p>
            <w:pPr>
              <w:spacing w:line="240" w:lineRule="exact"/>
              <w:jc w:val="left"/>
              <w:rPr>
                <w:rFonts w:hint="eastAsia" w:ascii="宋体" w:hAnsi="宋体" w:eastAsia="宋体" w:cs="宋体"/>
                <w:color w:val="000000"/>
                <w:sz w:val="18"/>
                <w:szCs w:val="18"/>
              </w:rPr>
            </w:pPr>
            <w:r>
              <w:rPr>
                <w:rFonts w:hint="eastAsia" w:ascii="宋体" w:hAnsi="宋体" w:cs="宋体"/>
                <w:sz w:val="18"/>
                <w:szCs w:val="18"/>
              </w:rPr>
              <w:t>研究生及以上学历、硕士及以上学位。</w:t>
            </w:r>
            <w:bookmarkStart w:id="0" w:name="_GoBack"/>
            <w:bookmarkEnd w:id="0"/>
          </w:p>
        </w:tc>
        <w:tc>
          <w:tcPr>
            <w:tcW w:w="749" w:type="dxa"/>
            <w:vMerge w:val="continue"/>
            <w:tcBorders/>
            <w:vAlign w:val="center"/>
          </w:tcPr>
          <w:p>
            <w:pPr>
              <w:spacing w:line="240" w:lineRule="exact"/>
              <w:jc w:val="center"/>
              <w:rPr>
                <w:rFonts w:ascii="宋体" w:hAnsi="宋体" w:eastAsia="宋体" w:cs="宋体"/>
                <w:b/>
                <w:szCs w:val="21"/>
              </w:rPr>
            </w:pPr>
          </w:p>
        </w:tc>
        <w:tc>
          <w:tcPr>
            <w:tcW w:w="2555" w:type="dxa"/>
            <w:vAlign w:val="center"/>
          </w:tcPr>
          <w:p>
            <w:pPr>
              <w:spacing w:line="240" w:lineRule="exact"/>
              <w:jc w:val="left"/>
              <w:rPr>
                <w:rFonts w:hint="eastAsia" w:ascii="宋体" w:hAnsi="宋体" w:eastAsia="宋体" w:cs="宋体"/>
                <w:bCs/>
                <w:sz w:val="18"/>
                <w:szCs w:val="18"/>
              </w:rPr>
            </w:pPr>
            <w:r>
              <w:rPr>
                <w:rFonts w:ascii="宋体" w:hAnsi="宋体" w:eastAsia="宋体" w:cs="宋体"/>
                <w:sz w:val="18"/>
                <w:szCs w:val="18"/>
              </w:rPr>
              <w:t>20</w:t>
            </w:r>
            <w:r>
              <w:rPr>
                <w:rFonts w:hint="eastAsia" w:ascii="宋体" w:hAnsi="宋体" w:eastAsia="宋体" w:cs="宋体"/>
                <w:sz w:val="18"/>
                <w:szCs w:val="18"/>
              </w:rPr>
              <w:t>22年</w:t>
            </w:r>
            <w:r>
              <w:rPr>
                <w:rFonts w:hint="eastAsia" w:ascii="宋体" w:hAnsi="宋体" w:eastAsia="宋体" w:cs="Arial"/>
                <w:bCs/>
                <w:kern w:val="0"/>
                <w:sz w:val="18"/>
                <w:szCs w:val="18"/>
              </w:rPr>
              <w:t>普通高等院校应届毕业生。</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年普通高等院校应届毕业生需在20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月30日取得相应的学历、学位。20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月1日至20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日毕业的国（境）外留学回国（境）人员可等同于国内20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年普通应届毕业生，报考时仍未毕业的可凭国（境）外学校学籍证明报名,但须于20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日前取得国家教育部出具的学历学位认证书（到时未取得的不予录用），专业相近的以所学课程为准。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除面向20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r>
        <w:rPr>
          <w:rFonts w:hint="eastAsia" w:ascii="宋体" w:hAnsi="宋体" w:cs="宋体"/>
          <w:color w:val="auto"/>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1D"/>
    <w:rsid w:val="0009276B"/>
    <w:rsid w:val="000D7C16"/>
    <w:rsid w:val="000F4519"/>
    <w:rsid w:val="00133929"/>
    <w:rsid w:val="00290208"/>
    <w:rsid w:val="002A1D06"/>
    <w:rsid w:val="003A011D"/>
    <w:rsid w:val="003D7DF2"/>
    <w:rsid w:val="004F2A24"/>
    <w:rsid w:val="00520730"/>
    <w:rsid w:val="0069291C"/>
    <w:rsid w:val="0071566C"/>
    <w:rsid w:val="00727BB7"/>
    <w:rsid w:val="00730C1A"/>
    <w:rsid w:val="00777B5A"/>
    <w:rsid w:val="007C7AAC"/>
    <w:rsid w:val="0084637C"/>
    <w:rsid w:val="00950E54"/>
    <w:rsid w:val="00956447"/>
    <w:rsid w:val="009628AA"/>
    <w:rsid w:val="0097756B"/>
    <w:rsid w:val="009B6B13"/>
    <w:rsid w:val="00A30C6B"/>
    <w:rsid w:val="00AE2395"/>
    <w:rsid w:val="00B32E25"/>
    <w:rsid w:val="00BA285A"/>
    <w:rsid w:val="00C66E4E"/>
    <w:rsid w:val="00C75F58"/>
    <w:rsid w:val="00C856C9"/>
    <w:rsid w:val="00EB42EA"/>
    <w:rsid w:val="00EB4948"/>
    <w:rsid w:val="00FC6C45"/>
    <w:rsid w:val="00FE21F9"/>
    <w:rsid w:val="02817810"/>
    <w:rsid w:val="065A41AC"/>
    <w:rsid w:val="082A5356"/>
    <w:rsid w:val="0CDF7588"/>
    <w:rsid w:val="0F284EAF"/>
    <w:rsid w:val="11032B47"/>
    <w:rsid w:val="237F0627"/>
    <w:rsid w:val="254A6D34"/>
    <w:rsid w:val="25CF7897"/>
    <w:rsid w:val="28943372"/>
    <w:rsid w:val="36155298"/>
    <w:rsid w:val="3F4A01C4"/>
    <w:rsid w:val="46D70201"/>
    <w:rsid w:val="4D8A4742"/>
    <w:rsid w:val="5835516E"/>
    <w:rsid w:val="59216BC5"/>
    <w:rsid w:val="59317B9E"/>
    <w:rsid w:val="5E4D0CBA"/>
    <w:rsid w:val="68A07572"/>
    <w:rsid w:val="75D94A13"/>
    <w:rsid w:val="77136F32"/>
    <w:rsid w:val="783113CF"/>
    <w:rsid w:val="7C612B21"/>
    <w:rsid w:val="7D790B23"/>
    <w:rsid w:val="7E38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944</Characters>
  <Lines>7</Lines>
  <Paragraphs>2</Paragraphs>
  <TotalTime>0</TotalTime>
  <ScaleCrop>false</ScaleCrop>
  <LinksUpToDate>false</LinksUpToDate>
  <CharactersWithSpaces>1107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2022-07-23T09:21:00Z</dcterms:created>
  <dc:creator>阮 琼</dc:creator>
  <cp:lastModifiedBy>RQ</cp:lastModifiedBy>
  <cp:lastPrinted>2022-07-25T03:10:00Z</cp:lastPrinted>
  <dcterms:modified xsi:type="dcterms:W3CDTF">2022-08-08T09:42:18Z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