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5E" w:rsidRDefault="0000165E" w:rsidP="0000165E">
      <w:pPr>
        <w:suppressAutoHyphens/>
        <w:spacing w:line="52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00165E">
        <w:rPr>
          <w:rFonts w:ascii="仿宋_GB2312" w:eastAsia="仿宋_GB2312" w:hint="eastAsia"/>
          <w:sz w:val="32"/>
          <w:szCs w:val="32"/>
        </w:rPr>
        <w:t>附件3：</w:t>
      </w:r>
    </w:p>
    <w:p w:rsidR="0000165E" w:rsidRPr="0000165E" w:rsidRDefault="0000165E" w:rsidP="0000165E">
      <w:pPr>
        <w:suppressAutoHyphens/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 w:rsidR="00B34B44" w:rsidRPr="00F97A08" w:rsidRDefault="00F97A08" w:rsidP="00F97A08">
      <w:pPr>
        <w:suppressAutoHyphens/>
        <w:spacing w:line="520" w:lineRule="exact"/>
        <w:jc w:val="center"/>
        <w:rPr>
          <w:rFonts w:ascii="方正小标宋简体" w:eastAsia="方正小标宋简体" w:hAnsi="宋体" w:cs="宋体"/>
          <w:bCs/>
          <w:sz w:val="40"/>
          <w:szCs w:val="40"/>
        </w:rPr>
      </w:pPr>
      <w:r w:rsidRPr="00F97A08">
        <w:rPr>
          <w:rFonts w:ascii="方正小标宋简体" w:eastAsia="方正小标宋简体" w:hint="eastAsia"/>
          <w:sz w:val="40"/>
          <w:szCs w:val="40"/>
        </w:rPr>
        <w:t>2022年新沂市卫健委公开招聘编外卫生专业技术人员</w:t>
      </w:r>
      <w:r w:rsidR="00BD526E" w:rsidRPr="00F97A08">
        <w:rPr>
          <w:rFonts w:ascii="方正小标宋简体" w:eastAsia="方正小标宋简体" w:hAnsi="宋体" w:cs="宋体" w:hint="eastAsia"/>
          <w:bCs/>
          <w:sz w:val="40"/>
          <w:szCs w:val="40"/>
        </w:rPr>
        <w:t>健康申报及承诺书</w:t>
      </w:r>
    </w:p>
    <w:p w:rsidR="00B34B44" w:rsidRDefault="00B34B44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2926"/>
        <w:gridCol w:w="1365"/>
        <w:gridCol w:w="1274"/>
        <w:gridCol w:w="967"/>
        <w:gridCol w:w="1015"/>
      </w:tblGrid>
      <w:tr w:rsidR="00B34B44">
        <w:trPr>
          <w:trHeight w:val="866"/>
        </w:trPr>
        <w:tc>
          <w:tcPr>
            <w:tcW w:w="1350" w:type="dxa"/>
            <w:vAlign w:val="center"/>
          </w:tcPr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926" w:type="dxa"/>
            <w:vAlign w:val="center"/>
          </w:tcPr>
          <w:p w:rsidR="00B34B44" w:rsidRDefault="00B34B44"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3256" w:type="dxa"/>
            <w:gridSpan w:val="3"/>
            <w:vAlign w:val="center"/>
          </w:tcPr>
          <w:p w:rsidR="00B34B44" w:rsidRDefault="00B34B44"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 w:rsidR="00B34B44">
        <w:trPr>
          <w:trHeight w:val="920"/>
        </w:trPr>
        <w:tc>
          <w:tcPr>
            <w:tcW w:w="1350" w:type="dxa"/>
            <w:vAlign w:val="center"/>
          </w:tcPr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7547" w:type="dxa"/>
            <w:gridSpan w:val="5"/>
            <w:vAlign w:val="center"/>
          </w:tcPr>
          <w:p w:rsidR="00B34B44" w:rsidRDefault="00B34B44"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 w:rsidR="00B34B44">
        <w:trPr>
          <w:trHeight w:val="944"/>
        </w:trPr>
        <w:tc>
          <w:tcPr>
            <w:tcW w:w="1350" w:type="dxa"/>
            <w:vAlign w:val="center"/>
          </w:tcPr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住址</w:t>
            </w:r>
          </w:p>
        </w:tc>
        <w:tc>
          <w:tcPr>
            <w:tcW w:w="2926" w:type="dxa"/>
            <w:vAlign w:val="center"/>
          </w:tcPr>
          <w:p w:rsidR="00B34B44" w:rsidRDefault="00B34B44">
            <w:pPr>
              <w:spacing w:line="3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 w:rsidR="00B34B44" w:rsidRDefault="00B34B44"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 w:rsidR="00B34B44">
        <w:trPr>
          <w:trHeight w:val="978"/>
        </w:trPr>
        <w:tc>
          <w:tcPr>
            <w:tcW w:w="1350" w:type="dxa"/>
            <w:vMerge w:val="restart"/>
            <w:vAlign w:val="center"/>
          </w:tcPr>
          <w:p w:rsidR="00B34B44" w:rsidRDefault="00B34B44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流</w:t>
            </w:r>
          </w:p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行</w:t>
            </w:r>
          </w:p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病</w:t>
            </w:r>
          </w:p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</w:p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565" w:type="dxa"/>
            <w:gridSpan w:val="3"/>
            <w:vAlign w:val="center"/>
          </w:tcPr>
          <w:p w:rsidR="00B34B44" w:rsidRDefault="00BD526E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考试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资格复审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）前14天内是否在国内疫情中高风险地区或国（境）外旅居。</w:t>
            </w:r>
          </w:p>
        </w:tc>
        <w:tc>
          <w:tcPr>
            <w:tcW w:w="967" w:type="dxa"/>
            <w:vAlign w:val="center"/>
          </w:tcPr>
          <w:p w:rsidR="00B34B44" w:rsidRDefault="00BD526E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15" w:type="dxa"/>
            <w:vAlign w:val="center"/>
          </w:tcPr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B34B44">
        <w:trPr>
          <w:trHeight w:val="1110"/>
        </w:trPr>
        <w:tc>
          <w:tcPr>
            <w:tcW w:w="1350" w:type="dxa"/>
            <w:vMerge/>
          </w:tcPr>
          <w:p w:rsidR="00B34B44" w:rsidRDefault="00B34B44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gridSpan w:val="3"/>
            <w:vAlign w:val="center"/>
          </w:tcPr>
          <w:p w:rsidR="00B34B44" w:rsidRDefault="00BD526E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考试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资格复审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）前14天内是否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967" w:type="dxa"/>
            <w:vAlign w:val="center"/>
          </w:tcPr>
          <w:p w:rsidR="00B34B44" w:rsidRDefault="00BD526E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15" w:type="dxa"/>
            <w:vAlign w:val="center"/>
          </w:tcPr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B34B44">
        <w:trPr>
          <w:trHeight w:val="830"/>
        </w:trPr>
        <w:tc>
          <w:tcPr>
            <w:tcW w:w="1350" w:type="dxa"/>
            <w:vMerge/>
          </w:tcPr>
          <w:p w:rsidR="00B34B44" w:rsidRDefault="00B34B44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5" w:type="dxa"/>
            <w:gridSpan w:val="3"/>
            <w:vAlign w:val="center"/>
          </w:tcPr>
          <w:p w:rsidR="00B34B44" w:rsidRDefault="00BD526E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967" w:type="dxa"/>
            <w:vAlign w:val="center"/>
          </w:tcPr>
          <w:p w:rsidR="00B34B44" w:rsidRDefault="00BD526E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15" w:type="dxa"/>
            <w:vAlign w:val="center"/>
          </w:tcPr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B34B44">
        <w:trPr>
          <w:trHeight w:val="3920"/>
        </w:trPr>
        <w:tc>
          <w:tcPr>
            <w:tcW w:w="1350" w:type="dxa"/>
            <w:vAlign w:val="center"/>
          </w:tcPr>
          <w:p w:rsidR="00B34B44" w:rsidRDefault="00B34B44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547" w:type="dxa"/>
            <w:gridSpan w:val="5"/>
          </w:tcPr>
          <w:p w:rsidR="00B34B44" w:rsidRDefault="00B34B44">
            <w:pPr>
              <w:spacing w:line="38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34B44" w:rsidRDefault="00BD526E">
            <w:pPr>
              <w:spacing w:line="38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本人已认真阅读《</w:t>
            </w:r>
            <w:r w:rsidR="00F97A08" w:rsidRPr="00F97A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2022年新沂市卫健委公开招聘编外卫生专业技术人员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新冠肺炎疫情防控告知书》，知悉告知事项、证明义务和防疫要求。在此郑重承诺：填报、现场出示的所有信息（证明）均真实、准确、完整、有效，自愿承担因不实承诺应承担的相关责任、接受相应处理。在考试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资格复审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）期间严格遵守考试（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资格复审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）纪律，服从现场工作人员管理及疫情防控工作安排。</w:t>
            </w:r>
          </w:p>
          <w:p w:rsidR="00B34B44" w:rsidRDefault="00B34B44">
            <w:pPr>
              <w:spacing w:line="38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34B44" w:rsidRPr="00F97A08" w:rsidRDefault="00BD526E">
            <w:pPr>
              <w:spacing w:line="380" w:lineRule="exac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F97A0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B34B44" w:rsidRDefault="00B34B44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34B44" w:rsidRDefault="00BD526E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年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  <w:p w:rsidR="00F97A08" w:rsidRDefault="00F97A08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F97A08" w:rsidRDefault="00F97A08">
            <w:pPr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</w:tbl>
    <w:p w:rsidR="00BD526E" w:rsidRDefault="00BD526E">
      <w:pPr>
        <w:rPr>
          <w:rFonts w:ascii="宋体" w:hAnsi="宋体" w:cs="宋体"/>
        </w:rPr>
      </w:pPr>
    </w:p>
    <w:sectPr w:rsidR="00BD526E" w:rsidSect="00B34B4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EA1" w:rsidRDefault="00196EA1">
      <w:r>
        <w:separator/>
      </w:r>
    </w:p>
  </w:endnote>
  <w:endnote w:type="continuationSeparator" w:id="1">
    <w:p w:rsidR="00196EA1" w:rsidRDefault="00196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44" w:rsidRDefault="003D593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9.05pt;height:12.05pt;z-index:2516577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B34B44" w:rsidRDefault="00B34B44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EA1" w:rsidRDefault="00196EA1">
      <w:r>
        <w:separator/>
      </w:r>
    </w:p>
  </w:footnote>
  <w:footnote w:type="continuationSeparator" w:id="1">
    <w:p w:rsidR="00196EA1" w:rsidRDefault="00196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44" w:rsidRDefault="00B34B4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28D"/>
    <w:rsid w:val="0000165E"/>
    <w:rsid w:val="00102180"/>
    <w:rsid w:val="0018244C"/>
    <w:rsid w:val="00196EA1"/>
    <w:rsid w:val="00197F1F"/>
    <w:rsid w:val="001A128D"/>
    <w:rsid w:val="001F31D5"/>
    <w:rsid w:val="00234008"/>
    <w:rsid w:val="0027110E"/>
    <w:rsid w:val="002944FB"/>
    <w:rsid w:val="00306876"/>
    <w:rsid w:val="003A26F4"/>
    <w:rsid w:val="003D593A"/>
    <w:rsid w:val="004164AB"/>
    <w:rsid w:val="00453216"/>
    <w:rsid w:val="004D1CE0"/>
    <w:rsid w:val="00543BAA"/>
    <w:rsid w:val="005444F5"/>
    <w:rsid w:val="0055430C"/>
    <w:rsid w:val="005F2904"/>
    <w:rsid w:val="005F74E4"/>
    <w:rsid w:val="00624BEE"/>
    <w:rsid w:val="00624E9F"/>
    <w:rsid w:val="00667255"/>
    <w:rsid w:val="007A056B"/>
    <w:rsid w:val="007D16FF"/>
    <w:rsid w:val="00881820"/>
    <w:rsid w:val="008A68ED"/>
    <w:rsid w:val="008B65F8"/>
    <w:rsid w:val="00914CA9"/>
    <w:rsid w:val="009C7C38"/>
    <w:rsid w:val="00A16E1D"/>
    <w:rsid w:val="00AC73B9"/>
    <w:rsid w:val="00AD590D"/>
    <w:rsid w:val="00B248CE"/>
    <w:rsid w:val="00B34B44"/>
    <w:rsid w:val="00B417D0"/>
    <w:rsid w:val="00B95686"/>
    <w:rsid w:val="00BD526E"/>
    <w:rsid w:val="00C2551B"/>
    <w:rsid w:val="00C622C2"/>
    <w:rsid w:val="00C66AC2"/>
    <w:rsid w:val="00C74AC4"/>
    <w:rsid w:val="00C95F6E"/>
    <w:rsid w:val="00D17BD6"/>
    <w:rsid w:val="00D44602"/>
    <w:rsid w:val="00DA1E66"/>
    <w:rsid w:val="00DB1035"/>
    <w:rsid w:val="00E0716B"/>
    <w:rsid w:val="00E13E7D"/>
    <w:rsid w:val="00F13A07"/>
    <w:rsid w:val="00F668E1"/>
    <w:rsid w:val="00F70469"/>
    <w:rsid w:val="00F97A08"/>
    <w:rsid w:val="055169FB"/>
    <w:rsid w:val="06EB2710"/>
    <w:rsid w:val="091444E8"/>
    <w:rsid w:val="0C004B27"/>
    <w:rsid w:val="0DD95B6A"/>
    <w:rsid w:val="10E95D70"/>
    <w:rsid w:val="1169073C"/>
    <w:rsid w:val="13030D00"/>
    <w:rsid w:val="15BD21E0"/>
    <w:rsid w:val="16EA57D6"/>
    <w:rsid w:val="1ABD62EF"/>
    <w:rsid w:val="1B9120FE"/>
    <w:rsid w:val="2967207D"/>
    <w:rsid w:val="2B242C6C"/>
    <w:rsid w:val="2C5C131E"/>
    <w:rsid w:val="35621B69"/>
    <w:rsid w:val="37601A8E"/>
    <w:rsid w:val="37E15A7E"/>
    <w:rsid w:val="39C04841"/>
    <w:rsid w:val="3AB76ED0"/>
    <w:rsid w:val="3B85224D"/>
    <w:rsid w:val="3CFB4B8E"/>
    <w:rsid w:val="3EB33033"/>
    <w:rsid w:val="400C29E6"/>
    <w:rsid w:val="418702D9"/>
    <w:rsid w:val="424E2D43"/>
    <w:rsid w:val="4455303F"/>
    <w:rsid w:val="472E5CB5"/>
    <w:rsid w:val="499607EE"/>
    <w:rsid w:val="4E242E9F"/>
    <w:rsid w:val="4FAB4B9C"/>
    <w:rsid w:val="56362BEF"/>
    <w:rsid w:val="56753907"/>
    <w:rsid w:val="5AB7571B"/>
    <w:rsid w:val="5C273288"/>
    <w:rsid w:val="6616686F"/>
    <w:rsid w:val="67902037"/>
    <w:rsid w:val="6CEA7E26"/>
    <w:rsid w:val="73DC06CE"/>
    <w:rsid w:val="77E744FA"/>
    <w:rsid w:val="78D65556"/>
    <w:rsid w:val="791561DB"/>
    <w:rsid w:val="7BDD0A29"/>
    <w:rsid w:val="7DF4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B4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34B44"/>
    <w:pPr>
      <w:jc w:val="center"/>
      <w:outlineLvl w:val="0"/>
    </w:pPr>
    <w:rPr>
      <w:rFonts w:ascii="楷体" w:eastAsia="楷体" w:hAnsi="楷体"/>
      <w:bCs/>
      <w:color w:val="00000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34B44"/>
    <w:rPr>
      <w:rFonts w:ascii="仿宋_GB2312"/>
      <w:sz w:val="32"/>
    </w:rPr>
  </w:style>
  <w:style w:type="paragraph" w:styleId="a4">
    <w:name w:val="Balloon Text"/>
    <w:basedOn w:val="a"/>
    <w:semiHidden/>
    <w:rsid w:val="00B34B44"/>
    <w:rPr>
      <w:sz w:val="18"/>
      <w:szCs w:val="18"/>
    </w:rPr>
  </w:style>
  <w:style w:type="paragraph" w:styleId="a5">
    <w:name w:val="footer"/>
    <w:basedOn w:val="a"/>
    <w:qFormat/>
    <w:rsid w:val="00B34B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B34B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B34B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B34B44"/>
  </w:style>
  <w:style w:type="paragraph" w:customStyle="1" w:styleId="10">
    <w:name w:val="样式1"/>
    <w:basedOn w:val="1"/>
    <w:qFormat/>
    <w:rsid w:val="00B34B44"/>
    <w:rPr>
      <w:rFonts w:ascii="方正小标宋简体" w:eastAsia="方正小标宋简体"/>
    </w:rPr>
  </w:style>
  <w:style w:type="paragraph" w:customStyle="1" w:styleId="a9">
    <w:name w:val="文号"/>
    <w:basedOn w:val="a"/>
    <w:qFormat/>
    <w:rsid w:val="00B34B44"/>
    <w:pPr>
      <w:jc w:val="center"/>
    </w:pPr>
    <w:rPr>
      <w:rFonts w:ascii="楷体_GB2312" w:eastAsia="楷体" w:hAnsi="楷体"/>
      <w:color w:val="000000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2020-08-04T01:10:00Z</cp:lastPrinted>
  <dcterms:created xsi:type="dcterms:W3CDTF">2022-05-06T10:19:00Z</dcterms:created>
  <dcterms:modified xsi:type="dcterms:W3CDTF">2022-08-25T01:23:00Z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E88F46E45597404FBD605D8C76B37757</vt:lpwstr>
  </property>
</Properties>
</file>