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95"/>
        <w:gridCol w:w="825"/>
        <w:gridCol w:w="842"/>
        <w:gridCol w:w="2203"/>
        <w:gridCol w:w="677"/>
        <w:gridCol w:w="630"/>
        <w:gridCol w:w="660"/>
        <w:gridCol w:w="870"/>
        <w:gridCol w:w="2548"/>
        <w:gridCol w:w="1665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2022</w:t>
            </w:r>
            <w:r>
              <w:rPr>
                <w:rStyle w:val="8"/>
                <w:rFonts w:ascii="方正小标宋_GBK" w:hAnsi="方正小标宋_GBK" w:eastAsia="方正小标宋_GBK" w:cs="方正小标宋_GBK"/>
                <w:color w:val="auto"/>
                <w:sz w:val="44"/>
                <w:szCs w:val="44"/>
              </w:rPr>
              <w:t>年8月江苏省扬州中学公开招聘优秀博士人才岗位条件简介表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C00000"/>
                <w:sz w:val="26"/>
                <w:szCs w:val="26"/>
              </w:rPr>
            </w:pPr>
          </w:p>
        </w:tc>
        <w:tc>
          <w:tcPr>
            <w:tcW w:w="1320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C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招聘单位代码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</w:rPr>
              <w:t>位代码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</w:rPr>
              <w:t>位类别</w:t>
            </w:r>
          </w:p>
        </w:tc>
        <w:tc>
          <w:tcPr>
            <w:tcW w:w="2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拟聘工作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</w:rPr>
              <w:t>简介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经费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</w:rPr>
              <w:t>性质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开考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比例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</w:rPr>
              <w:t>人数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招考条件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江苏省扬州中学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高中物理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育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学科竞赛辅导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t>物理学、理论物理、粒子物理与原子核物理、原子与分子物理、等离子体物理、凝聚态物理、声学、光学、无线电物理、课程与教学论（物理）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2022年毕业生，取得博士研究生学历及学位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江苏省扬州中学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高中化学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教育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学科竞赛辅导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化学工程与技术、化学工程、化学工艺、生物化工、应用化学、工业催化、化学、无机化学、分析化学、有机化学、物理化学、高分子化学与物理、课程与教学论（化学）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2022年毕业生，取得博士研究生学历及学位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注：专业参照国务院《授予博士、硕士学位和培养研究生的学科、专业目录》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JkOWJlNzUxZjA2NWUxOGI3NDkzZmQ4M2Q1ZjMzNmIifQ=="/>
  </w:docVars>
  <w:rsids>
    <w:rsidRoot w:val="259D3D44"/>
    <w:rsid w:val="00243812"/>
    <w:rsid w:val="00455731"/>
    <w:rsid w:val="00894D69"/>
    <w:rsid w:val="00C5462D"/>
    <w:rsid w:val="00C96AE4"/>
    <w:rsid w:val="1CE3401C"/>
    <w:rsid w:val="22447B2C"/>
    <w:rsid w:val="259D3D44"/>
    <w:rsid w:val="28ED0A55"/>
    <w:rsid w:val="3D3A6C03"/>
    <w:rsid w:val="40F470BD"/>
    <w:rsid w:val="6D980364"/>
    <w:rsid w:val="71425577"/>
    <w:rsid w:val="71454285"/>
    <w:rsid w:val="72563CF8"/>
    <w:rsid w:val="7BFD1D2C"/>
    <w:rsid w:val="7C13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8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398</Words>
  <Characters>416</Characters>
  <Lines>2</Lines>
  <Paragraphs>1</Paragraphs>
  <TotalTime>1</TotalTime>
  <ScaleCrop>false</ScaleCrop>
  <LinksUpToDate>false</LinksUpToDate>
  <CharactersWithSpaces>426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2022-08-15T01:14:00Z</dcterms:created>
  <dc:creator>孙进(随心而为)</dc:creator>
  <cp:lastModifiedBy>梅丛兰</cp:lastModifiedBy>
  <cp:lastPrinted>2022-08-18T02:50:00Z</cp:lastPrinted>
  <dcterms:modified xsi:type="dcterms:W3CDTF">2022-08-26T07:15:19Z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F5A3FBE2882A485AB2767A8B2311C3B4</vt:lpwstr>
  </property>
</Properties>
</file>