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</w:rPr>
        <w:t>8月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江苏省扬州中学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优秀博士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人才报考指南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根据《江苏</w:t>
      </w:r>
      <w:r>
        <w:rPr>
          <w:rFonts w:eastAsia="方正仿宋_GBK"/>
          <w:bCs/>
          <w:sz w:val="32"/>
          <w:szCs w:val="32"/>
        </w:rPr>
        <w:t>省事业单位公开招聘人员办法》《2022年</w:t>
      </w:r>
      <w:r>
        <w:rPr>
          <w:rFonts w:hint="eastAsia" w:eastAsia="方正仿宋_GBK"/>
          <w:bCs/>
          <w:sz w:val="32"/>
          <w:szCs w:val="32"/>
        </w:rPr>
        <w:t>8月</w:t>
      </w:r>
      <w:r>
        <w:rPr>
          <w:rFonts w:eastAsia="方正仿宋_GBK"/>
          <w:bCs/>
          <w:sz w:val="32"/>
          <w:szCs w:val="32"/>
        </w:rPr>
        <w:t>江苏省扬州中学公开招聘优秀博士人才公告》，现就2022年</w:t>
      </w:r>
      <w:r>
        <w:rPr>
          <w:rFonts w:hint="eastAsia" w:eastAsia="方正仿宋_GBK"/>
          <w:bCs/>
          <w:sz w:val="32"/>
          <w:szCs w:val="32"/>
        </w:rPr>
        <w:t>8月</w:t>
      </w:r>
      <w:r>
        <w:rPr>
          <w:rFonts w:eastAsia="方正仿宋_GBK"/>
          <w:bCs/>
          <w:sz w:val="32"/>
          <w:szCs w:val="32"/>
        </w:rPr>
        <w:t>江苏省扬州中学公开招聘优秀博士人才有关问题解答如下：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一、关于年龄等报考资格条件时限及其计算问题</w:t>
      </w:r>
    </w:p>
    <w:p>
      <w:pPr>
        <w:widowControl/>
        <w:spacing w:line="58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（一）年龄计算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以招聘公告发布日期计算。40周岁及以下，即1981年</w:t>
      </w:r>
      <w:r>
        <w:rPr>
          <w:rFonts w:eastAsia="方正仿宋_GBK"/>
          <w:bCs/>
          <w:sz w:val="32"/>
          <w:szCs w:val="32"/>
        </w:rPr>
        <w:t>8月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26</w:t>
      </w:r>
      <w:r>
        <w:rPr>
          <w:rFonts w:hint="eastAsia" w:eastAsia="方正仿宋_GBK"/>
          <w:bCs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及以后出生。其他年龄计算，参照此方法进行。</w:t>
      </w:r>
    </w:p>
    <w:p>
      <w:pPr>
        <w:snapToGrid w:val="0"/>
        <w:spacing w:line="58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（二）其他资格条件的截止时间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2022年毕业生中，能够提供《毕业生就业推荐表》（原件）的普通高校毕业生毕业证书（学位证书）取得时间；国（境）外同期毕业人员学位证书、教育部门学历认证材料取得时间，为2022年12月31日及以前。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在招聘结果备案前，普通高校2022年毕业生须提供毕业学历（学位）证书原件及复印件，国（境）外同期毕业人员须提供学位证书、教育部门学历认证材料原件及复印件。</w:t>
      </w:r>
    </w:p>
    <w:p>
      <w:pPr>
        <w:spacing w:line="580" w:lineRule="exact"/>
        <w:ind w:right="-7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除上述情形外，招聘公告及岗位规定的报考资格条件，应聘人员需在报名前具备。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二、关于学历、学位问题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（一）关于取得军队院校学历证书人员报考问题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由国家（省）教育行政部门下达招生计划，参加全国（省）统一招生考试，按规定被军队院校录取并取得军队院校学历的，可以应聘；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在军队服役期间取得军队院校学历的人员，可以应聘；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取得军队院校学历证书，经国家教育行政主管部门学历认定并注册的（教育部学历认证网站可核验），可以应聘。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（二）在国（境）外取得学历的人员应聘的，除需提供招聘公告中规定的材料外，还应出具教育部留学服务中心的学历认证材料。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此外，其他有关事项依据国家、省相关规定执行。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三、关于招聘条件中要求“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2022年毕业生”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的岗位报考问题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招聘条件中的“2022年毕业生”，指在2022年毕业并已取得学历（学位）证书，</w:t>
      </w:r>
      <w:r>
        <w:rPr>
          <w:rFonts w:eastAsia="方正仿宋_GBK"/>
          <w:bCs/>
          <w:sz w:val="32"/>
          <w:szCs w:val="32"/>
          <w:highlight w:val="none"/>
        </w:rPr>
        <w:t>且仍无工作单位的人员。</w:t>
      </w:r>
      <w:r>
        <w:rPr>
          <w:rFonts w:eastAsia="方正仿宋_GBK"/>
          <w:bCs/>
          <w:sz w:val="32"/>
          <w:szCs w:val="32"/>
        </w:rPr>
        <w:t>其中，能够提供《毕业生就业推荐表》（原件）的普通高校毕业生，取得学历（学位）证书的日期可放宽至2022年12月31日；国（境）外同期毕业人员，取得学历（学位）证书的日期可适当放宽，但须在2022年12月31日前完成教育部留学服务中心学历认证。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2020年和2021年普通高校毕业生，</w:t>
      </w:r>
      <w:r>
        <w:rPr>
          <w:rFonts w:eastAsia="方正仿宋_GBK"/>
          <w:bCs/>
          <w:sz w:val="32"/>
          <w:szCs w:val="32"/>
          <w:highlight w:val="none"/>
        </w:rPr>
        <w:t>若迄今仍未落实工作单位，其档案关系仍保留在原毕业学校，</w:t>
      </w:r>
      <w:r>
        <w:rPr>
          <w:rFonts w:eastAsia="方正仿宋_GBK"/>
          <w:bCs/>
          <w:sz w:val="32"/>
          <w:szCs w:val="32"/>
        </w:rPr>
        <w:t>或保留在各级毕业生就业主管部门（毕业生就业指导服务中心）、人才交流服务机构和公共就业服务机构的，以及国（境）外同期毕业且已完成学历认证但仍未落实工作单位的人员，可应聘面向2022年毕业生的岗位。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参加基层服务项目的人员，如参加服务项目前无工作经历，服务期满且考核合格（考核截止日期为2022年8月31日）后2年内的，可应聘面向2022年毕业生的岗位。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以普通高校应届毕业生应征入伍服义务兵的人员，退役后1年内的，可应聘面向2022年毕业生的岗位。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四、关于资格复审问题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资格复审时，报名者应提供招聘公告、岗位及报考指南等要求的相关证明材料。其中，普通高校2022年毕业生还须提供本人身份证、学生证、所在学校出具的《毕业生就业推荐表》等；其他报名者还须提供本人身份证、毕业证书等。报考条件中有其他具体要求的（如学位证书等），还须提供对应资质材料。上述材料均要出示原件并提供复印件。</w:t>
      </w:r>
    </w:p>
    <w:p>
      <w:pPr>
        <w:pStyle w:val="6"/>
        <w:spacing w:before="0" w:beforeAutospacing="0" w:after="0" w:afterAutospacing="0" w:line="580" w:lineRule="exact"/>
        <w:ind w:firstLine="482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五、关于疫情防控问题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应聘人员须及时关注公布的疫情防控动态最新要求，并认真遵行最新规定。</w:t>
      </w:r>
    </w:p>
    <w:p>
      <w:pPr>
        <w:spacing w:line="580" w:lineRule="exact"/>
        <w:rPr>
          <w:rFonts w:eastAsia="方正仿宋_GBK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kOWJlNzUxZjA2NWUxOGI3NDkzZmQ4M2Q1ZjMzNmIifQ=="/>
  </w:docVars>
  <w:rsids>
    <w:rsidRoot w:val="0E7E4851"/>
    <w:rsid w:val="00566EF9"/>
    <w:rsid w:val="00C56D14"/>
    <w:rsid w:val="00D9099F"/>
    <w:rsid w:val="03D038AC"/>
    <w:rsid w:val="0E7E4851"/>
    <w:rsid w:val="1064662F"/>
    <w:rsid w:val="1845332E"/>
    <w:rsid w:val="1A2F44F2"/>
    <w:rsid w:val="1C3239EA"/>
    <w:rsid w:val="200E678F"/>
    <w:rsid w:val="295C29C9"/>
    <w:rsid w:val="39316436"/>
    <w:rsid w:val="46001459"/>
    <w:rsid w:val="4B9A617C"/>
    <w:rsid w:val="5B516880"/>
    <w:rsid w:val="5CE72CD5"/>
    <w:rsid w:val="5EA7713C"/>
    <w:rsid w:val="6E6A140D"/>
    <w:rsid w:val="6E717779"/>
    <w:rsid w:val="7C6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1269</Words>
  <Characters>1339</Characters>
  <Lines>9</Lines>
  <Paragraphs>2</Paragraphs>
  <TotalTime>0</TotalTime>
  <ScaleCrop>false</ScaleCrop>
  <LinksUpToDate>false</LinksUpToDate>
  <CharactersWithSpaces>1342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2022-08-15T00:12:00Z</dcterms:created>
  <dc:creator>孙进(随心而为)</dc:creator>
  <cp:lastModifiedBy>梅丛兰</cp:lastModifiedBy>
  <dcterms:modified xsi:type="dcterms:W3CDTF">2022-08-26T07:36:53Z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4D1988F25F6A4F6F9B9C58E667CAC285</vt:lpwstr>
  </property>
</Properties>
</file>