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127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8"/>
        <w:gridCol w:w="827"/>
        <w:gridCol w:w="762"/>
        <w:gridCol w:w="890"/>
        <w:gridCol w:w="731"/>
        <w:gridCol w:w="660"/>
        <w:gridCol w:w="2265"/>
        <w:gridCol w:w="4650"/>
        <w:gridCol w:w="9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7" w:hRule="atLeast"/>
        </w:trPr>
        <w:tc>
          <w:tcPr>
            <w:tcW w:w="12760" w:type="dxa"/>
            <w:gridSpan w:val="9"/>
            <w:tcBorders>
              <w:top w:val="nil"/>
              <w:left w:val="nil"/>
              <w:bottom w:val="nil"/>
              <w:right w:val="nil"/>
            </w:tcBorders>
            <w:shd w:val="clear" w:color="auto" w:fill="auto"/>
            <w:noWrap/>
            <w:vAlign w:val="center"/>
          </w:tcPr>
          <w:p>
            <w:pPr>
              <w:widowControl/>
              <w:jc w:val="both"/>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附件1：</w:t>
            </w:r>
          </w:p>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4"/>
                <w:szCs w:val="44"/>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西安航空基地公办学校2022年高层次人才公开招聘岗位表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单位</w:t>
            </w:r>
          </w:p>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岗位</w:t>
            </w:r>
          </w:p>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类别</w:t>
            </w:r>
          </w:p>
        </w:tc>
        <w:tc>
          <w:tcPr>
            <w:tcW w:w="7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岗位</w:t>
            </w:r>
          </w:p>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8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拟招聘人数</w:t>
            </w:r>
          </w:p>
        </w:tc>
        <w:tc>
          <w:tcPr>
            <w:tcW w:w="830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岗位所需条件</w:t>
            </w:r>
          </w:p>
        </w:tc>
        <w:tc>
          <w:tcPr>
            <w:tcW w:w="94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学历层次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专业要求</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基本条件</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放宽条件</w:t>
            </w: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5" w:hRule="atLeast"/>
        </w:trPr>
        <w:tc>
          <w:tcPr>
            <w:tcW w:w="1028"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西安市航空基地第一学校</w:t>
            </w:r>
          </w:p>
        </w:tc>
        <w:tc>
          <w:tcPr>
            <w:tcW w:w="82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管理</w:t>
            </w:r>
          </w:p>
        </w:tc>
        <w:tc>
          <w:tcPr>
            <w:tcW w:w="762"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储备校长（小学部）</w:t>
            </w:r>
          </w:p>
        </w:tc>
        <w:tc>
          <w:tcPr>
            <w:tcW w:w="890"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w:t>
            </w:r>
          </w:p>
        </w:tc>
        <w:tc>
          <w:tcPr>
            <w:tcW w:w="731"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本科及以上</w:t>
            </w:r>
          </w:p>
        </w:tc>
        <w:tc>
          <w:tcPr>
            <w:tcW w:w="660"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专业不限</w:t>
            </w:r>
          </w:p>
        </w:tc>
        <w:tc>
          <w:tcPr>
            <w:tcW w:w="2265" w:type="dxa"/>
            <w:tcBorders>
              <w:top w:val="nil"/>
              <w:left w:val="single" w:color="000000" w:sz="4" w:space="0"/>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1.具有小学及以上教师资格证；</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2.从事小学及以上学段教育教学工作5年以上，具有小学及以上学段中层副职及以上职务工作经验；</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3.年龄要求50周岁以下</w:t>
            </w:r>
            <w:bookmarkStart w:id="0" w:name="_GoBack"/>
            <w:bookmarkEnd w:id="0"/>
            <w:r>
              <w:rPr>
                <w:rFonts w:hint="eastAsia" w:ascii="宋体" w:hAnsi="宋体" w:eastAsia="宋体" w:cs="宋体"/>
                <w:i w:val="0"/>
                <w:iCs w:val="0"/>
                <w:color w:val="auto"/>
                <w:kern w:val="0"/>
                <w:sz w:val="16"/>
                <w:szCs w:val="16"/>
                <w:u w:val="none"/>
                <w:lang w:val="en-US" w:eastAsia="zh-CN" w:bidi="ar"/>
              </w:rPr>
              <w:t>。</w:t>
            </w:r>
          </w:p>
        </w:tc>
        <w:tc>
          <w:tcPr>
            <w:tcW w:w="4650" w:type="dxa"/>
            <w:tcBorders>
              <w:top w:val="nil"/>
              <w:left w:val="single" w:color="000000" w:sz="4" w:space="0"/>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1.享受国务院特殊津贴的校长、副校长；</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2.获得“全国优秀教育工作者”“全国教育系统优秀教育工作者”荣誉称号的校长、副校长；</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3.教育部中小学“名校长领航工程”学校校长、副校长；</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4.获得地市级及以上教育行政部门授予“名校长”“名校长工作室主持人”等荣誉称号的校长、副校长；</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5.具有正高级专业技术职务或特级教师荣誉称号的校长、副校长；</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6.在省级示范学校担任校长、副校长3年以上（含3年），具有教学科研管理履历；</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auto"/>
                <w:sz w:val="16"/>
                <w:szCs w:val="16"/>
                <w:u w:val="none"/>
              </w:rPr>
            </w:pPr>
            <w:r>
              <w:rPr>
                <w:rFonts w:hint="eastAsia" w:ascii="宋体" w:hAnsi="宋体" w:eastAsia="宋体" w:cs="宋体"/>
                <w:b w:val="0"/>
                <w:bCs w:val="0"/>
                <w:i w:val="0"/>
                <w:iCs w:val="0"/>
                <w:color w:val="auto"/>
                <w:kern w:val="0"/>
                <w:sz w:val="16"/>
                <w:szCs w:val="16"/>
                <w:u w:val="none"/>
                <w:lang w:val="en-US" w:eastAsia="zh-CN" w:bidi="ar"/>
              </w:rPr>
              <w:t>引进的名校长须符合上述资格条件任意一项；年龄一般在50周岁以下，特别优秀的年龄放宽至55周岁以下。</w:t>
            </w:r>
          </w:p>
        </w:tc>
        <w:tc>
          <w:tcPr>
            <w:tcW w:w="94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考核期合格，可优先推荐至其他公办学校任校领导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1028"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西安市航空基地第一学校</w:t>
            </w:r>
          </w:p>
        </w:tc>
        <w:tc>
          <w:tcPr>
            <w:tcW w:w="827"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专技</w:t>
            </w:r>
          </w:p>
        </w:tc>
        <w:tc>
          <w:tcPr>
            <w:tcW w:w="76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骨干教师（小学部）</w:t>
            </w:r>
          </w:p>
        </w:tc>
        <w:tc>
          <w:tcPr>
            <w:tcW w:w="89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w:t>
            </w:r>
          </w:p>
        </w:tc>
        <w:tc>
          <w:tcPr>
            <w:tcW w:w="731"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本科及以上</w:t>
            </w:r>
          </w:p>
        </w:tc>
        <w:tc>
          <w:tcPr>
            <w:tcW w:w="66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专业不限</w:t>
            </w:r>
          </w:p>
        </w:tc>
        <w:tc>
          <w:tcPr>
            <w:tcW w:w="2265" w:type="dxa"/>
            <w:tcBorders>
              <w:top w:val="single" w:color="auto" w:sz="4" w:space="0"/>
              <w:left w:val="single" w:color="000000" w:sz="4" w:space="0"/>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1.具有小学及以上教师资格证；</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2.从事教育教学工作3年以上，具有小学及以上学段中层副职及以上职务工作经验；</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3.年龄要求35周岁以下；</w:t>
            </w:r>
          </w:p>
        </w:tc>
        <w:tc>
          <w:tcPr>
            <w:tcW w:w="4650" w:type="dxa"/>
            <w:tcBorders>
              <w:top w:val="single" w:color="auto" w:sz="4" w:space="0"/>
              <w:left w:val="single" w:color="000000" w:sz="4" w:space="0"/>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1.获得地市级教育行政部门授予“教学名师”“学科带头人”“骨干教师”“教学能手”等荣誉称号的教师；</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2.获得国家级、省级教学成果奖，或地市级教育行政部门组织评定或授权专业机构组织评定的二等奖以上（含二等奖）教学教研成果的教师；</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3.获得地市级教育行政部门、人社部门组织评定或授权专业机构组织评定的职业技能大赛二等奖以上（含二等奖）奖励的教师。</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b w:val="0"/>
                <w:bCs w:val="0"/>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引进的骨干教师须符合上述资格条件任意一项；应具有本科以上（含本科）学历，且工作5年以上；年龄一般在35周岁以下, 特别优秀的可放宽至40周岁。</w:t>
            </w:r>
          </w:p>
        </w:tc>
        <w:tc>
          <w:tcPr>
            <w:tcW w:w="947"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trPr>
        <w:tc>
          <w:tcPr>
            <w:tcW w:w="102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拟招聘人数合计</w:t>
            </w:r>
          </w:p>
        </w:tc>
        <w:tc>
          <w:tcPr>
            <w:tcW w:w="11732" w:type="dxa"/>
            <w:gridSpan w:val="8"/>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r>
    </w:tbl>
    <w:p>
      <w:pPr>
        <w:pStyle w:val="5"/>
        <w:ind w:left="0" w:leftChars="0" w:firstLine="0" w:firstLineChars="0"/>
        <w:rPr>
          <w:rFonts w:hint="eastAsia" w:ascii="仿宋_GB2312" w:hAnsi="仿宋_GB2312" w:eastAsia="仿宋_GB2312" w:cs="仿宋_GB2312"/>
          <w:sz w:val="32"/>
          <w:szCs w:val="32"/>
        </w:rPr>
      </w:pPr>
    </w:p>
    <w:sectPr>
      <w:pgSz w:w="16838" w:h="11906" w:orient="landscape"/>
      <w:pgMar w:top="1531" w:right="2098" w:bottom="1417" w:left="198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altName w:val="方正仿宋_GBK"/>
    <w:panose1 w:val="00000000000000000000"/>
    <w:charset w:val="86"/>
    <w:family w:val="auto"/>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true"/>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hYTU0YzRhOGMzMTNhNzI4MDU1ZTA2ZjNmNjg0NzYifQ=="/>
  </w:docVars>
  <w:rsids>
    <w:rsidRoot w:val="00000000"/>
    <w:rsid w:val="01844662"/>
    <w:rsid w:val="01A2719B"/>
    <w:rsid w:val="04D92433"/>
    <w:rsid w:val="062F6A41"/>
    <w:rsid w:val="065531EC"/>
    <w:rsid w:val="081C3CEF"/>
    <w:rsid w:val="092E4D8E"/>
    <w:rsid w:val="09AB63DF"/>
    <w:rsid w:val="0A9926DB"/>
    <w:rsid w:val="0C624616"/>
    <w:rsid w:val="0D700DDB"/>
    <w:rsid w:val="0DF2282E"/>
    <w:rsid w:val="0EC87123"/>
    <w:rsid w:val="0F6112CA"/>
    <w:rsid w:val="106A4FF5"/>
    <w:rsid w:val="10B63FE7"/>
    <w:rsid w:val="129102C0"/>
    <w:rsid w:val="12C14EC5"/>
    <w:rsid w:val="13427DB4"/>
    <w:rsid w:val="1ACB4179"/>
    <w:rsid w:val="1AE72663"/>
    <w:rsid w:val="1B364354"/>
    <w:rsid w:val="1EDD80C9"/>
    <w:rsid w:val="1F272AFD"/>
    <w:rsid w:val="1FCB03B5"/>
    <w:rsid w:val="210D1766"/>
    <w:rsid w:val="2329689A"/>
    <w:rsid w:val="249E729F"/>
    <w:rsid w:val="27A72484"/>
    <w:rsid w:val="2B172B45"/>
    <w:rsid w:val="2CCA6FF3"/>
    <w:rsid w:val="2DE0049D"/>
    <w:rsid w:val="305044D4"/>
    <w:rsid w:val="31903F88"/>
    <w:rsid w:val="31C205E6"/>
    <w:rsid w:val="33E66D20"/>
    <w:rsid w:val="36EE6A58"/>
    <w:rsid w:val="3A0E7CE1"/>
    <w:rsid w:val="3BCC48D7"/>
    <w:rsid w:val="3FDD2856"/>
    <w:rsid w:val="3FEF698F"/>
    <w:rsid w:val="41B4781F"/>
    <w:rsid w:val="44450FFE"/>
    <w:rsid w:val="46A635E1"/>
    <w:rsid w:val="47216EF8"/>
    <w:rsid w:val="47246288"/>
    <w:rsid w:val="4DCB43DE"/>
    <w:rsid w:val="4DE350A8"/>
    <w:rsid w:val="4FCE7CFE"/>
    <w:rsid w:val="50AC0AD7"/>
    <w:rsid w:val="50FD31C6"/>
    <w:rsid w:val="53572BFD"/>
    <w:rsid w:val="53FD57B2"/>
    <w:rsid w:val="54244390"/>
    <w:rsid w:val="54286270"/>
    <w:rsid w:val="55066D11"/>
    <w:rsid w:val="575E3798"/>
    <w:rsid w:val="58EB55B8"/>
    <w:rsid w:val="59DBD98F"/>
    <w:rsid w:val="5AD11F92"/>
    <w:rsid w:val="5B5F20E4"/>
    <w:rsid w:val="5C1D44E7"/>
    <w:rsid w:val="5CCE5FA1"/>
    <w:rsid w:val="5DB548A5"/>
    <w:rsid w:val="5FB143DA"/>
    <w:rsid w:val="609B1E7E"/>
    <w:rsid w:val="6206263E"/>
    <w:rsid w:val="62D5566D"/>
    <w:rsid w:val="631B3E2C"/>
    <w:rsid w:val="6320775F"/>
    <w:rsid w:val="64FF0C2E"/>
    <w:rsid w:val="66B7140B"/>
    <w:rsid w:val="66C47830"/>
    <w:rsid w:val="6BCE26A5"/>
    <w:rsid w:val="6DC4227D"/>
    <w:rsid w:val="6DFF546E"/>
    <w:rsid w:val="6EFD6B38"/>
    <w:rsid w:val="6FA80C01"/>
    <w:rsid w:val="6FEC416C"/>
    <w:rsid w:val="743716E0"/>
    <w:rsid w:val="74D47940"/>
    <w:rsid w:val="76D15FEF"/>
    <w:rsid w:val="77EF1FC5"/>
    <w:rsid w:val="7BBC8EFF"/>
    <w:rsid w:val="7BF70014"/>
    <w:rsid w:val="7E7F9DCE"/>
    <w:rsid w:val="7F2E877C"/>
    <w:rsid w:val="7FF75B52"/>
    <w:rsid w:val="AF2EFB71"/>
    <w:rsid w:val="B0BF125F"/>
    <w:rsid w:val="BF672AB8"/>
    <w:rsid w:val="CF6E6B40"/>
    <w:rsid w:val="CFFE3495"/>
    <w:rsid w:val="D9FFB6C0"/>
    <w:rsid w:val="ECDF50E2"/>
    <w:rsid w:val="EFDF0BC3"/>
    <w:rsid w:val="F6FFACBE"/>
    <w:rsid w:val="F99A89DD"/>
    <w:rsid w:val="FAF79B7C"/>
    <w:rsid w:val="FB3F1178"/>
    <w:rsid w:val="FEAD8874"/>
    <w:rsid w:val="FEF3BF05"/>
    <w:rsid w:val="FF6666B9"/>
    <w:rsid w:val="FFDED77B"/>
    <w:rsid w:val="FFFA4052"/>
    <w:rsid w:val="FFFE3D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annotation text"/>
    <w:qFormat/>
    <w:uiPriority w:val="0"/>
    <w:pPr>
      <w:widowControl w:val="0"/>
      <w:jc w:val="left"/>
    </w:pPr>
    <w:rPr>
      <w:rFonts w:ascii="Times New Roman" w:hAnsi="Times New Roman" w:eastAsia="方正仿宋简体" w:cs="Times New Roman"/>
      <w:kern w:val="2"/>
      <w:sz w:val="32"/>
      <w:lang w:val="en-US" w:eastAsia="zh-CN" w:bidi="ar-SA"/>
    </w:rPr>
  </w:style>
  <w:style w:type="paragraph" w:styleId="4">
    <w:name w:val="Body Text 3"/>
    <w:basedOn w:val="1"/>
    <w:next w:val="5"/>
    <w:qFormat/>
    <w:uiPriority w:val="0"/>
    <w:pPr>
      <w:spacing w:after="120"/>
    </w:pPr>
    <w:rPr>
      <w:rFonts w:ascii="Calibri" w:hAnsi="Calibri" w:eastAsia="宋体" w:cs="Times New Roman"/>
      <w:sz w:val="16"/>
      <w:szCs w:val="16"/>
    </w:rPr>
  </w:style>
  <w:style w:type="paragraph" w:customStyle="1" w:styleId="5">
    <w:name w:val="Char1"/>
    <w:basedOn w:val="1"/>
    <w:qFormat/>
    <w:uiPriority w:val="0"/>
    <w:pPr>
      <w:tabs>
        <w:tab w:val="left" w:pos="840"/>
      </w:tabs>
      <w:ind w:left="840" w:hanging="420"/>
    </w:pPr>
    <w:rPr>
      <w:rFonts w:ascii="Calibri" w:hAnsi="Calibri" w:eastAsia="宋体"/>
      <w:sz w:val="24"/>
      <w:szCs w:val="30"/>
    </w:rPr>
  </w:style>
  <w:style w:type="paragraph" w:styleId="6">
    <w:name w:val="footer"/>
    <w:qFormat/>
    <w:uiPriority w:val="99"/>
    <w:pPr>
      <w:widowControl w:val="0"/>
      <w:tabs>
        <w:tab w:val="center" w:pos="4153"/>
        <w:tab w:val="right" w:pos="8306"/>
      </w:tabs>
      <w:snapToGrid w:val="0"/>
      <w:jc w:val="left"/>
    </w:pPr>
    <w:rPr>
      <w:rFonts w:ascii="Times New Roman" w:hAnsi="Times New Roman" w:eastAsia="方正仿宋简体" w:cs="Times New Roman"/>
      <w:kern w:val="2"/>
      <w:sz w:val="18"/>
      <w:szCs w:val="18"/>
      <w:lang w:val="en-US" w:eastAsia="zh-CN" w:bidi="ar-SA"/>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qFormat/>
    <w:uiPriority w:val="0"/>
    <w:pPr>
      <w:widowControl w:val="0"/>
      <w:spacing w:before="100" w:beforeAutospacing="1" w:after="100" w:afterAutospacing="1"/>
      <w:jc w:val="left"/>
    </w:pPr>
    <w:rPr>
      <w:rFonts w:ascii="Calibri" w:hAnsi="Calibri" w:eastAsia="宋体" w:cs="Times New Roman"/>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5905</Words>
  <Characters>6282</Characters>
  <Lines>0</Lines>
  <Paragraphs>0</Paragraphs>
  <TotalTime>57</TotalTime>
  <ScaleCrop>false</ScaleCrop>
  <LinksUpToDate>false</LinksUpToDate>
  <CharactersWithSpaces>6362</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2022-08-05T18:20:00Z</dcterms:created>
  <dc:creator>Lenovo</dc:creator>
  <cp:lastModifiedBy>caib</cp:lastModifiedBy>
  <cp:lastPrinted>2022-08-14T01:16:00Z</cp:lastPrinted>
  <dcterms:modified xsi:type="dcterms:W3CDTF">2022-08-31T16:39:25Z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DC2DA9DE52CA44D0A425E69B76119A5F</vt:lpwstr>
  </property>
</Properties>
</file>