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sz w:val="32"/>
          <w:szCs w:val="21"/>
        </w:rPr>
      </w:pPr>
      <w:r>
        <w:rPr>
          <w:rFonts w:hint="eastAsia" w:ascii="仿宋_GB2312" w:hAnsi="寰蒋闆呴粦" w:eastAsia="仿宋_GB2312" w:cs="寰蒋闆呴粦"/>
          <w:sz w:val="32"/>
          <w:szCs w:val="21"/>
        </w:rPr>
        <w:t>附件1：</w:t>
      </w:r>
    </w:p>
    <w:p>
      <w:pPr>
        <w:jc w:val="center"/>
        <w:rPr>
          <w:rFonts w:cs="黑体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深圳市殡葬服务中心公开招聘岗位表</w:t>
      </w:r>
    </w:p>
    <w:bookmarkEnd w:id="0"/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844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20"/>
        <w:gridCol w:w="2696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6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5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司仪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负责告别厅布置、花圈项目协调安排及质量监督，并与家属核对确认花圈挽联摆放等，主持告别仪式。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有良好的职业操守、服务意识和高度的责任感和团队协作精神；形象佳，五官端正，身材匀称。有亲和力，表达能力强，普通话标准，具有较强的沟通能力及交际技巧。有主持经验、普通话测试水平二级甲等及以上优先。年龄要求35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业务洽谈及引导员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负责告别厅布置、花圈项目洽谈、登记、安排、质量检查及全程治丧流程引导。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具有良好的职业操守、服务意识和高度的责任感和团队协作精神；形象良好，性格外向，反应敏捷，表达能力强，有较强的沟通能力、交际技巧、销售业务经验。年龄要求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花圈制作、礼堂布置员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3人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负责告别厅布置项目、花圈加工制作以及搬运、摆放、养护，场地清理等。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具有良好的服务意识、责任意识和团队协作意识，能够吃苦耐劳，服从管理，可响应加班要求。有殡葬行业经验者优先。年龄要求45周岁（含）以下。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收殓车驾驶员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负责遗体接运及收殓工作，向逝者家属介绍办丧手续，负责车辆的清洁、保管、保养工作。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高中、中专及以上学历，有C1及以上驾驶证，熟悉深圳路况，有三年驾驶经验（报名时需提供“交管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  <w:t>12123”APP内近三年“驾驶人安全驾驶记录”截图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），责任心强，身体健康，五官端正，能够适应夜班工作，具有较好的沟通能力。年龄要求35周岁（含）以下。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太平间管理员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负责医院太平间日常管理，与医院做好遗体交接登记，协助家属办理报丧手续。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责任心强，身体健康，能够适应长期夜班工作，具有较好的沟通能力，有三年驾驶经验（报名时需提供“交管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  <w:t>12123”APP内近三年“驾驶人安全驾驶记录”截图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）。有殡葬行业从业经验优先。年龄要求45周岁（含）以下。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文秘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负责撰写日常文书、报告材料，协调处理行政办公事务。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大学本科及以上学历，专业不限，有3年及以上相关工作经验，熟悉各种办公软件，具有较强文字功底、公文写作能力以及组织协调、沟通能力；有机关事业单位从业经验者优先。年龄要求35周岁（含）以下。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收银员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负责收银窗口日常收银工作。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大专及以上学历，具有良好的职业操守、服务意识和高度的责任感和团队协作精神；掌握基本的财务知识，财务、会计类专业毕业优先。年龄要求35周岁（含）以下。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仓管员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负责物资管理、计划分配、收验货、出入库台账登记等。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熟练掌握出入库作业及库房管理的方法、规范及操作程序，熟悉仓库管理制度及相关管理流程，具备一定的质量管理知识和财务知识，能熟练运用电脑绘制各类表格和使用仓管系统软件。年龄要求45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15人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F41C7"/>
    <w:rsid w:val="300F4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2022-09-05T03:23:00Z</dcterms:created>
  <dc:creator>郑锦婷</dc:creator>
  <cp:lastModifiedBy>郑锦婷</cp:lastModifiedBy>
  <dcterms:modified xsi:type="dcterms:W3CDTF">2022-09-05T03:24:38Z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