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7F" w:rsidRDefault="00C3562D">
      <w:pPr>
        <w:spacing w:line="220" w:lineRule="atLeas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引进岗位</w:t>
      </w:r>
      <w:r>
        <w:rPr>
          <w:rFonts w:ascii="仿宋" w:eastAsia="仿宋" w:hAnsi="仿宋" w:hint="eastAsia"/>
          <w:b/>
          <w:bCs/>
          <w:sz w:val="32"/>
          <w:szCs w:val="32"/>
        </w:rPr>
        <w:t>及引进待遇一览表</w:t>
      </w:r>
    </w:p>
    <w:p w:rsidR="00A57C24" w:rsidRDefault="00A57C24" w:rsidP="00A57C24">
      <w:pPr>
        <w:spacing w:line="220" w:lineRule="atLeast"/>
        <w:rPr>
          <w:rFonts w:ascii="仿宋" w:eastAsia="仿宋" w:hAnsi="仿宋"/>
          <w:b/>
          <w:sz w:val="28"/>
          <w:szCs w:val="20"/>
        </w:rPr>
      </w:pPr>
      <w:r>
        <w:rPr>
          <w:rFonts w:ascii="仿宋" w:eastAsia="仿宋" w:hAnsi="仿宋" w:hint="eastAsia"/>
          <w:b/>
          <w:sz w:val="28"/>
          <w:szCs w:val="20"/>
        </w:rPr>
        <w:t>一</w:t>
      </w:r>
      <w:r>
        <w:rPr>
          <w:rFonts w:ascii="仿宋" w:eastAsia="仿宋" w:hAnsi="仿宋" w:hint="eastAsia"/>
          <w:b/>
          <w:sz w:val="28"/>
          <w:szCs w:val="20"/>
        </w:rPr>
        <w:t>、引进待遇</w:t>
      </w:r>
    </w:p>
    <w:tbl>
      <w:tblPr>
        <w:tblStyle w:val="a6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1862"/>
        <w:gridCol w:w="949"/>
        <w:gridCol w:w="919"/>
        <w:gridCol w:w="1295"/>
        <w:gridCol w:w="1265"/>
        <w:gridCol w:w="949"/>
        <w:gridCol w:w="2271"/>
      </w:tblGrid>
      <w:tr w:rsidR="00A57C24" w:rsidTr="007522B0">
        <w:trPr>
          <w:trHeight w:val="806"/>
          <w:jc w:val="center"/>
        </w:trPr>
        <w:tc>
          <w:tcPr>
            <w:tcW w:w="1862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聘用类别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科研启动费</w:t>
            </w:r>
          </w:p>
        </w:tc>
        <w:tc>
          <w:tcPr>
            <w:tcW w:w="91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安家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补贴</w:t>
            </w:r>
          </w:p>
        </w:tc>
        <w:tc>
          <w:tcPr>
            <w:tcW w:w="129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年薪</w:t>
            </w:r>
          </w:p>
        </w:tc>
        <w:tc>
          <w:tcPr>
            <w:tcW w:w="126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其他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补贴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管理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类型</w:t>
            </w:r>
          </w:p>
        </w:tc>
        <w:tc>
          <w:tcPr>
            <w:tcW w:w="2271" w:type="dxa"/>
            <w:vMerge w:val="restart"/>
            <w:vAlign w:val="center"/>
          </w:tcPr>
          <w:p w:rsidR="00A57C24" w:rsidRDefault="00A57C24" w:rsidP="007522B0">
            <w:pPr>
              <w:spacing w:after="0" w:line="220" w:lineRule="atLeast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聘用类别按照科研成果分为三个类别。</w:t>
            </w:r>
          </w:p>
          <w:p w:rsidR="00A57C24" w:rsidRDefault="00A57C24" w:rsidP="007522B0">
            <w:pPr>
              <w:spacing w:after="0" w:line="220" w:lineRule="atLeas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具体标准参照《武汉商学院预聘制管理办法（试行）》执行。</w:t>
            </w:r>
          </w:p>
          <w:p w:rsidR="00A57C24" w:rsidRDefault="00A57C24" w:rsidP="007522B0">
            <w:pPr>
              <w:spacing w:after="0" w:line="220" w:lineRule="atLeast"/>
              <w:rPr>
                <w:rFonts w:ascii="仿宋" w:eastAsia="仿宋" w:hAnsi="仿宋" w:cs="宋体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0"/>
                <w:szCs w:val="20"/>
              </w:rPr>
              <w:t>查询办法：</w:t>
            </w:r>
          </w:p>
          <w:p w:rsidR="00A57C24" w:rsidRDefault="00A57C24" w:rsidP="007522B0">
            <w:pPr>
              <w:spacing w:after="0" w:line="220" w:lineRule="atLeas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登陆武汉商学院党委教师工作部（人事处、教师发展中心）文件制度栏查询。</w:t>
            </w:r>
          </w:p>
          <w:p w:rsidR="00A57C24" w:rsidRDefault="00A57C24" w:rsidP="007522B0">
            <w:pPr>
              <w:spacing w:after="0" w:line="220" w:lineRule="atLeas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网址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0"/>
              </w:rPr>
              <w:t>（HTTP：//DWJSGZC.WBU.EDU.CN/）</w:t>
            </w:r>
          </w:p>
        </w:tc>
      </w:tr>
      <w:tr w:rsidR="00A57C24" w:rsidTr="007522B0">
        <w:trPr>
          <w:trHeight w:val="1211"/>
          <w:jc w:val="center"/>
        </w:trPr>
        <w:tc>
          <w:tcPr>
            <w:tcW w:w="1862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预聘制第一类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10-30万元</w:t>
            </w:r>
          </w:p>
        </w:tc>
        <w:tc>
          <w:tcPr>
            <w:tcW w:w="91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55万元</w:t>
            </w:r>
          </w:p>
        </w:tc>
        <w:tc>
          <w:tcPr>
            <w:tcW w:w="129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35-55万元</w:t>
            </w:r>
          </w:p>
        </w:tc>
        <w:tc>
          <w:tcPr>
            <w:tcW w:w="126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博士津贴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2000元/月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劳动合同管理</w:t>
            </w:r>
          </w:p>
        </w:tc>
        <w:tc>
          <w:tcPr>
            <w:tcW w:w="2271" w:type="dxa"/>
            <w:vMerge/>
            <w:vAlign w:val="center"/>
          </w:tcPr>
          <w:p w:rsidR="00A57C24" w:rsidRDefault="00A57C24" w:rsidP="007522B0">
            <w:pPr>
              <w:spacing w:after="0" w:line="220" w:lineRule="atLeas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A57C24" w:rsidTr="007522B0">
        <w:trPr>
          <w:trHeight w:val="1211"/>
          <w:jc w:val="center"/>
        </w:trPr>
        <w:tc>
          <w:tcPr>
            <w:tcW w:w="1862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预聘制第二类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博士研究生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8-15万元</w:t>
            </w:r>
          </w:p>
        </w:tc>
        <w:tc>
          <w:tcPr>
            <w:tcW w:w="91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10万元</w:t>
            </w:r>
          </w:p>
        </w:tc>
        <w:tc>
          <w:tcPr>
            <w:tcW w:w="129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25万元</w:t>
            </w:r>
          </w:p>
        </w:tc>
        <w:tc>
          <w:tcPr>
            <w:tcW w:w="126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博士津贴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2000元/月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劳动合同管理</w:t>
            </w:r>
          </w:p>
        </w:tc>
        <w:tc>
          <w:tcPr>
            <w:tcW w:w="2271" w:type="dxa"/>
            <w:vMerge/>
            <w:vAlign w:val="center"/>
          </w:tcPr>
          <w:p w:rsidR="00A57C24" w:rsidRDefault="00A57C24" w:rsidP="007522B0">
            <w:pPr>
              <w:spacing w:after="0" w:line="220" w:lineRule="atLeast"/>
              <w:rPr>
                <w:b/>
                <w:sz w:val="36"/>
              </w:rPr>
            </w:pPr>
          </w:p>
        </w:tc>
      </w:tr>
      <w:tr w:rsidR="00A57C24" w:rsidTr="007522B0">
        <w:trPr>
          <w:trHeight w:val="1258"/>
          <w:jc w:val="center"/>
        </w:trPr>
        <w:tc>
          <w:tcPr>
            <w:tcW w:w="1862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预聘制第三类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博士研究生。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8-15万元</w:t>
            </w:r>
          </w:p>
        </w:tc>
        <w:tc>
          <w:tcPr>
            <w:tcW w:w="91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10万元</w:t>
            </w:r>
          </w:p>
        </w:tc>
        <w:tc>
          <w:tcPr>
            <w:tcW w:w="129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25万元*0.8</w:t>
            </w:r>
          </w:p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(合同期满考核合格补发差额)</w:t>
            </w:r>
          </w:p>
        </w:tc>
        <w:tc>
          <w:tcPr>
            <w:tcW w:w="1265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博士津贴2000元/月</w:t>
            </w:r>
          </w:p>
        </w:tc>
        <w:tc>
          <w:tcPr>
            <w:tcW w:w="949" w:type="dxa"/>
            <w:vAlign w:val="center"/>
          </w:tcPr>
          <w:p w:rsidR="00A57C24" w:rsidRDefault="00A57C24" w:rsidP="007522B0">
            <w:pPr>
              <w:spacing w:after="0" w:line="220" w:lineRule="atLeast"/>
              <w:jc w:val="center"/>
              <w:rPr>
                <w:b/>
                <w:sz w:val="36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劳动合同管理</w:t>
            </w:r>
          </w:p>
        </w:tc>
        <w:tc>
          <w:tcPr>
            <w:tcW w:w="2271" w:type="dxa"/>
            <w:vMerge/>
            <w:vAlign w:val="center"/>
          </w:tcPr>
          <w:p w:rsidR="00A57C24" w:rsidRDefault="00A57C24" w:rsidP="007522B0">
            <w:pPr>
              <w:spacing w:after="0" w:line="220" w:lineRule="atLeast"/>
              <w:rPr>
                <w:b/>
                <w:sz w:val="36"/>
              </w:rPr>
            </w:pPr>
          </w:p>
        </w:tc>
      </w:tr>
    </w:tbl>
    <w:p w:rsidR="00A57C24" w:rsidRDefault="00A57C24" w:rsidP="00A57C24">
      <w:pPr>
        <w:spacing w:after="0"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1B1C7F" w:rsidRDefault="00A57C24">
      <w:pPr>
        <w:spacing w:line="220" w:lineRule="atLeas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C3562D">
        <w:rPr>
          <w:rFonts w:ascii="仿宋" w:eastAsia="仿宋" w:hAnsi="仿宋" w:hint="eastAsia"/>
          <w:b/>
          <w:bCs/>
          <w:sz w:val="28"/>
          <w:szCs w:val="28"/>
        </w:rPr>
        <w:t>、引进岗位</w:t>
      </w:r>
    </w:p>
    <w:tbl>
      <w:tblPr>
        <w:tblW w:w="9466" w:type="dxa"/>
        <w:tblInd w:w="107" w:type="dxa"/>
        <w:tblLook w:val="04A0" w:firstRow="1" w:lastRow="0" w:firstColumn="1" w:lastColumn="0" w:noHBand="0" w:noVBand="1"/>
      </w:tblPr>
      <w:tblGrid>
        <w:gridCol w:w="816"/>
        <w:gridCol w:w="523"/>
        <w:gridCol w:w="629"/>
        <w:gridCol w:w="2260"/>
        <w:gridCol w:w="1978"/>
        <w:gridCol w:w="633"/>
        <w:gridCol w:w="711"/>
        <w:gridCol w:w="1916"/>
      </w:tblGrid>
      <w:tr w:rsidR="001B1C7F">
        <w:trPr>
          <w:trHeight w:val="420"/>
        </w:trPr>
        <w:tc>
          <w:tcPr>
            <w:tcW w:w="9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1C7F" w:rsidRDefault="001B1C7F">
            <w:pPr>
              <w:adjustRightInd/>
              <w:snapToGrid/>
              <w:rPr>
                <w:rFonts w:ascii="公文小标宋简" w:eastAsia="公文小标宋简" w:hAnsi="宋体" w:hint="eastAsia"/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1B1C7F">
        <w:trPr>
          <w:trHeight w:val="600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招聘学院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岗位代码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岗位职责描述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学科专业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人才类别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其他条件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联系人</w:t>
            </w:r>
          </w:p>
        </w:tc>
      </w:tr>
      <w:tr w:rsidR="001B1C7F">
        <w:trPr>
          <w:trHeight w:val="2028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从事思政课教学与科研工作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马克思主义理论、政治学、哲学（马克思主义哲学、中国哲学、伦理学、科技哲学）、历史学（中国近现代史、中国史）、法学、理论经济学（政治经济学）等相关学科方向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中共党员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院长：郑柱泉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18971507057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2622284940@qq.com</w:t>
            </w:r>
          </w:p>
        </w:tc>
      </w:tr>
      <w:tr w:rsidR="001B1C7F">
        <w:trPr>
          <w:trHeight w:val="2280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通识教育学院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从事通识教育“思辨与表达”模块课程教学、课程建设、通识文化传播与传承工作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哲学大类（逻辑学、科学技术哲学）；教育学大类（教育学原理、课程与教学论、教育史、心理学、基础心理学、发展与教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育心理学、应用心理学）等相关专业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预聘制全类别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院长：高静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18971507029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441691661@qq.com</w:t>
            </w:r>
          </w:p>
        </w:tc>
      </w:tr>
      <w:tr w:rsidR="001B1C7F">
        <w:trPr>
          <w:trHeight w:val="1872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从事“管理与服务”模块课程教学、课程建设、科研与社会服务工作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管理学大类（公共管理、管理科学与工程）、经济学大类（政治经济学）等相关专业等相关专业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234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从事通识教育“科技与创新”模块课程教学、课程建设、学生创新创业、科研与社会服务工作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工学大类（信息与通信工程、控制科学与工程、软件工程、科学技术史）；理学大类（统计学、电子科学与技术、计算机科学与技术）等相关专业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2208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工商管理学院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从事会计、审计相关专业特色课程的开发、建设和教学工作，开展会计审计相关学科建设、科学研究和社会服务工作，指导学生创新创业和学科竞赛等工作。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工商管理、会计、审计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具有软件工程、计算机技术、数学、信息工程相关学位者优先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院长：陈继元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18986133207  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124340786@qq.com</w:t>
            </w:r>
          </w:p>
        </w:tc>
      </w:tr>
      <w:tr w:rsidR="001B1C7F">
        <w:trPr>
          <w:trHeight w:val="2064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从事数据挖掘与商务智能、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Python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程序设计、数据仓库与多维建模等方面的课程开发、建设及教学工作，开展数据采集与处理相关学科建设、科学研究和社会服务工作，指导学生创新创业和学科竞赛等工作。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管理科学与工程、图书情报与档案管理、电子商务（工学）、电子政务、数据科学、大数据技术与工程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具有软件工程、计算机技术、数学、信息工程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相关学位者优先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2316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数据治理与商业模式创新、大数据可视化分析、大数据战略规划等方面的课程开发、建设及教学工作，开展商务数据分析与规划相关学科建设、科学研究和社会服务工作，指导学生创新创业和学科竞赛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工商管理、工程管理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具有软件工程、计算机技术、数学、信息工程相关学位者优先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116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旅游管理学院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从事酒店管理专业和旅游管理与服务教育专业教学、科研、社会服务工作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旅游管理、企业管理、公共管理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院长：薛兵旺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13071296624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2904657088@qq.com</w:t>
            </w:r>
          </w:p>
        </w:tc>
      </w:tr>
      <w:tr w:rsidR="001B1C7F">
        <w:trPr>
          <w:trHeight w:val="1368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从事会展经济管理专业教学、科研、社会服务工作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理论经济学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50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从事旅游管理与服务教育专业和农村区域发展专业筹建、教学、科研、社会服务工作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人文地理学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08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从事现代产业学院筹建、智慧旅游大数据研究工作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计算机科学与技术、软件工程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02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从事会展经济管理专业中广告设计、广告策划与管理等课程教学工作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新闻传播学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056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从事旅游管理与服务教育专业教学、科研、社会服务工作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教育学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32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从事航空服务艺术与管理专业中音乐舞蹈、形体训练等课程教学工作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音乐与舞蹈学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20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从事国际商务、商务经济学、经济统计学、经济与金融、税收学等专业的教学、科研及社会服务等工作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理论经济学、应用经济学、统计学、管理科学与工程等相关学科专业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预聘制一类人才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陈文武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18971393005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chenww555@163.com</w:t>
            </w:r>
          </w:p>
        </w:tc>
      </w:tr>
      <w:tr w:rsidR="001B1C7F">
        <w:trPr>
          <w:trHeight w:val="4068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机电工程学院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从事机器人工程专业、车辆工程专业、汽车服务工程专业、建筑环境与能源应用工程专业的教学科研及学科专业建设等工作。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械工程、控制科学与工程、信息与通信工程、计算机科学与技术、电子科学与技术、电气工程、仪器科学与技术、动力工程及工程热物理、土木工程（限供热、供燃气、通风及空调工程）、环境科学与工程、材料科学与工程（限材料加工工程、材料物理与化学两个专业或方向，且研究领域与汽车材料相关）等相同或相近学科专业及方向。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预聘制一类人才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院长：姚层林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13007143560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670070298@qq.com</w:t>
            </w:r>
          </w:p>
        </w:tc>
      </w:tr>
      <w:tr w:rsidR="001B1C7F">
        <w:trPr>
          <w:trHeight w:val="1356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从事汽车服务工程专业的教学科研及学科专业建设等工作。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管理科学与工程（限全日制本科或硕士阶段为机械工程学科所属各专业或方向）。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984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食品科技学院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从事食品科学相关应用研究与课程教学工作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食品科学与工程类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预聘制一类人才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院长：杨军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13397175595    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244645675@qq.com</w:t>
            </w:r>
          </w:p>
        </w:tc>
      </w:tr>
      <w:tr w:rsidR="001B1C7F">
        <w:trPr>
          <w:trHeight w:val="912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从事食品化工原理相关应用研究与课程教学工作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化学工程与技术类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924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从事食品与烹饪化学相关应用研究与课程教学工作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分析化学、高分子化学与物理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948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从事食品生物技术相关应用研究与课程教学工作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微生物学、生物化学与分子生物学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032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从事食品与健康相关应用研究与课程教学工作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公共卫生与预防医学类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632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信息工程学院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从事软件工程、数据科学与大数据技术专业教学工作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电子信息、计算机科学与技术、软件工程、控制科学与工程、电子科学与技术、信息与通信工程、测绘科学与技术、地球探测与信息技术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院长：周天宏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18971274377        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109051308@qq.com</w:t>
            </w:r>
          </w:p>
        </w:tc>
      </w:tr>
      <w:tr w:rsidR="001B1C7F">
        <w:trPr>
          <w:trHeight w:val="90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从事物联网工程、数据科学与大数据技术专业教学工作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系统科学、地球物理学（限空间物理学）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本科或硕士是电子信息科学类专业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864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从事商务英语或翻译专业的教学、科研、社会服务及相关工作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外国语言文学、翻译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要求本硕阶段均为英语类专业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院长：李萍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13317161178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820535273@qq.com</w:t>
            </w:r>
          </w:p>
        </w:tc>
      </w:tr>
      <w:tr w:rsidR="001B1C7F">
        <w:trPr>
          <w:trHeight w:val="732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从事商务英语或翻译专业的教学、科研、社会服务及相关工作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中国语言文学、教育学、哲学、中国史、世界史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要求本硕阶段均为英语类专业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924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从事日语专业的教学、科研、社会服务及相关工作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外国语言文学、翻译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要求本硕阶段均为日语类专业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2580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体育学院·国际马术学院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B029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体育学科专业建设和相关领域的科学研究、承担体育领域相关课程的教学任务，从事马匹科学研究与违禁物质检测中心的各项建设工作，从事马术运动领域的力学研究、承担休闲体育、马术运动与管理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体育学、力学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院长：李要南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18986233062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569780957@qq.com</w:t>
            </w:r>
          </w:p>
        </w:tc>
      </w:tr>
      <w:tr w:rsidR="001B1C7F">
        <w:trPr>
          <w:trHeight w:val="2268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从事马匹科学研究与违禁物质检测中心的各项建设工作；从事马匹运动能力相关的生物学、医学领域的科学研究工作；从事马术运动与管理或运动康复专业相关课程的教学任务。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生物医学工程、生物学、基础医学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944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协助学院开展马匹科学研究与违禁物质检测中心、马医院的各项建设工作；开展运动马匹领域的相关科学研究；承担马术运动与管理、马业科学专业等相关课程的教学任务。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兽医学、畜牧学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2028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从事马匹科学研究与违禁物质检测中心的各项建设工作；从事运动马匹兴奋剂分析检测及药物动力学等相关科研；从事马术运动与管理或运动康复专业相关课程的教学任务。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化学、药学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800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从事体育学科专业建设和相关体育产业领域的科学研究工作；从事体育经济与管理、马术运动与管理领域相关课程的教学任务。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应用经济学、管理科学与工程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1896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从事马匹科学研究与违禁物质检测中心的各项建设工作；从事运动马匹兴奋剂分析检测相关科研；承担相关专业课程的教学任务。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具有兴奋剂领域的研究成果和兴奋剂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检测经历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981"/>
        </w:trPr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艺术学院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从事动画专业教学、科研及社会服务等工作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设计学、美术学、戏剧与影视学、音乐与舞蹈学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副院长：唐绍伟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13072761969    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2498367719@qq.com</w:t>
            </w:r>
          </w:p>
        </w:tc>
      </w:tr>
      <w:tr w:rsidR="001B1C7F">
        <w:trPr>
          <w:trHeight w:val="1128"/>
        </w:trPr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从事数字媒体艺术专业教学、科研及社会服务工作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哲学、公共管理、心理学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B1C7F" w:rsidRDefault="001B1C7F">
            <w:pPr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1B1C7F">
        <w:trPr>
          <w:trHeight w:val="3264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教务处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专技人员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从事高等教育教学理论和政策的研究和普及、学科专业和课程建设规划编制、专业与课程建设、教育教学改革研究、学分制改革等各类教育教学改革等工作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育学、教育学原理、课程与教学论、教育史、比较教育学、高等教育学、职业技术教育学、教育技术学、教育法学；教育、教育管理、现代教育技术、科学与技术教育、职业技术教育、学校课程与教学、学生发展与教育、教育领导与管理等专业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处长：罗双燕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18971507030  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602931197@qq.com</w:t>
            </w:r>
          </w:p>
        </w:tc>
      </w:tr>
      <w:tr w:rsidR="001B1C7F">
        <w:trPr>
          <w:trHeight w:val="1956"/>
        </w:trPr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发展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规划处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专技人员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B038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从事学校学科建设方面相关工作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教育学；应用经济学；管理科学与工程；统计学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预聘制全类别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7F" w:rsidRDefault="00C3562D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处长：叶平浩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br/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13396065846                   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邮箱</w:t>
            </w: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547709263@qq.com</w:t>
            </w:r>
          </w:p>
        </w:tc>
      </w:tr>
    </w:tbl>
    <w:p w:rsidR="001B1C7F" w:rsidRDefault="001B1C7F">
      <w:pPr>
        <w:spacing w:line="220" w:lineRule="atLeast"/>
        <w:rPr>
          <w:b/>
          <w:sz w:val="36"/>
        </w:rPr>
      </w:pPr>
    </w:p>
    <w:sectPr w:rsidR="001B1C7F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2D" w:rsidRDefault="00C3562D">
      <w:r>
        <w:separator/>
      </w:r>
    </w:p>
  </w:endnote>
  <w:endnote w:type="continuationSeparator" w:id="0">
    <w:p w:rsidR="00C3562D" w:rsidRDefault="00C3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2D" w:rsidRDefault="00C3562D">
      <w:pPr>
        <w:spacing w:after="0"/>
      </w:pPr>
      <w:r>
        <w:separator/>
      </w:r>
    </w:p>
  </w:footnote>
  <w:footnote w:type="continuationSeparator" w:id="0">
    <w:p w:rsidR="00C3562D" w:rsidRDefault="00C356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2OWZmNzFiNWEwYTFiNzZiZjA1Nzg0ZjRlOWFkZTgifQ=="/>
  </w:docVars>
  <w:rsids>
    <w:rsidRoot w:val="00D31D50"/>
    <w:rsid w:val="000A629E"/>
    <w:rsid w:val="001160DC"/>
    <w:rsid w:val="0018589E"/>
    <w:rsid w:val="00195581"/>
    <w:rsid w:val="001B1C7F"/>
    <w:rsid w:val="001C19AB"/>
    <w:rsid w:val="00323B43"/>
    <w:rsid w:val="003C4231"/>
    <w:rsid w:val="003D37D8"/>
    <w:rsid w:val="00426133"/>
    <w:rsid w:val="00433AC0"/>
    <w:rsid w:val="004358AB"/>
    <w:rsid w:val="004A5D19"/>
    <w:rsid w:val="00534925"/>
    <w:rsid w:val="005A4557"/>
    <w:rsid w:val="00661929"/>
    <w:rsid w:val="007245A9"/>
    <w:rsid w:val="00725218"/>
    <w:rsid w:val="007C2343"/>
    <w:rsid w:val="00807B49"/>
    <w:rsid w:val="008124DF"/>
    <w:rsid w:val="008703F0"/>
    <w:rsid w:val="008B7726"/>
    <w:rsid w:val="00987040"/>
    <w:rsid w:val="00A57C24"/>
    <w:rsid w:val="00AD5D30"/>
    <w:rsid w:val="00B45332"/>
    <w:rsid w:val="00C3562D"/>
    <w:rsid w:val="00CE5726"/>
    <w:rsid w:val="00D31D50"/>
    <w:rsid w:val="00D818D0"/>
    <w:rsid w:val="00E024C8"/>
    <w:rsid w:val="00EB3EAE"/>
    <w:rsid w:val="00ED1281"/>
    <w:rsid w:val="253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AF492-F503-4234-A0C4-0965249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赵峰</cp:lastModifiedBy>
  <cp:revision>9</cp:revision>
  <cp:lastPrinted>2022-09-01T02:34:00Z</cp:lastPrinted>
  <dcterms:created xsi:type="dcterms:W3CDTF">2022-09-01T02:26:00Z</dcterms:created>
  <dcterms:modified xsi:type="dcterms:W3CDTF">2022-09-06T01:08:00Z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3D0C2FC33ED249EEA5C5CB8A5F7FEC14</vt:lpwstr>
  </property>
</Properties>
</file>