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1B" w:rsidRDefault="00AE0A1B" w:rsidP="00AE0A1B">
      <w:pPr>
        <w:spacing w:line="6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 w:val="32"/>
          <w:szCs w:val="32"/>
        </w:rPr>
        <w:t>附件3</w:t>
      </w:r>
    </w:p>
    <w:p w:rsidR="00AE0A1B" w:rsidRDefault="00AE0A1B" w:rsidP="00AE0A1B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AE0A1B" w:rsidRDefault="00AE0A1B" w:rsidP="00AE0A1B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长沙美术馆2022年公开招聘</w:t>
      </w:r>
    </w:p>
    <w:p w:rsidR="00AE0A1B" w:rsidRDefault="00AE0A1B" w:rsidP="00AE0A1B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工作人员疫情防控方案</w:t>
      </w:r>
    </w:p>
    <w:p w:rsidR="00AE0A1B" w:rsidRDefault="00AE0A1B" w:rsidP="00AE0A1B">
      <w:pPr>
        <w:spacing w:line="600" w:lineRule="exact"/>
        <w:rPr>
          <w:rFonts w:ascii="宋体" w:hAnsi="宋体"/>
          <w:sz w:val="32"/>
          <w:szCs w:val="32"/>
        </w:rPr>
      </w:pP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为做好新冠肺炎疫情防控</w:t>
      </w:r>
      <w:proofErr w:type="gramStart"/>
      <w:r>
        <w:rPr>
          <w:rFonts w:ascii="仿宋_GB2312" w:eastAsia="仿宋_GB2312" w:hint="eastAsia"/>
          <w:sz w:val="32"/>
          <w:szCs w:val="32"/>
        </w:rPr>
        <w:t>常态化下公开</w:t>
      </w:r>
      <w:proofErr w:type="gramEnd"/>
      <w:r>
        <w:rPr>
          <w:rFonts w:ascii="仿宋_GB2312" w:eastAsia="仿宋_GB2312" w:hint="eastAsia"/>
          <w:sz w:val="32"/>
          <w:szCs w:val="32"/>
        </w:rPr>
        <w:t>招聘工作，确保考生安全和考试顺利进行，对所有考生进行分类筛查，并根据筛查审验情况确认可参加公开招聘考试的对象。</w:t>
      </w:r>
    </w:p>
    <w:p w:rsidR="00AE0A1B" w:rsidRDefault="00AE0A1B" w:rsidP="00AE0A1B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一、筛查审验方式及结果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考生身份证、考前24小时内电子健康码和通信大数据行程卡状态信息、考前48小时内新冠肺炎病毒核酸检测报告、《新冠肺炎疫情期间流行病学史调查问卷》，并按以下原则处理：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（一）防疫</w:t>
      </w:r>
      <w:proofErr w:type="gramStart"/>
      <w:r>
        <w:rPr>
          <w:rFonts w:ascii="仿宋_GB2312" w:eastAsia="仿宋_GB2312" w:hint="eastAsia"/>
          <w:sz w:val="32"/>
          <w:szCs w:val="32"/>
        </w:rPr>
        <w:t>健康码及行程</w:t>
      </w:r>
      <w:proofErr w:type="gramEnd"/>
      <w:r>
        <w:rPr>
          <w:rFonts w:ascii="仿宋_GB2312" w:eastAsia="仿宋_GB2312" w:hint="eastAsia"/>
          <w:sz w:val="32"/>
          <w:szCs w:val="32"/>
        </w:rPr>
        <w:t>码为绿码、考前48小时内新冠肺炎病毒核酸检测为阴性、现场体温测量正常(&lt;37.3°)、无新冠肺炎相关症状的考生，且无不得参加考试其他情形之列的考生，方可进入考场参加考试。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（二）有以下情况之一者不允许参加考试：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1、无身份证原件，不能提供考前24小时内电子健康码和通信大数据行程卡状态信息、考前48小时内新冠肺炎病毒核酸检测阴性报告、《新冠肺炎疫情期间流行病学史调查问卷》的;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2、防疫健康码或行程码为</w:t>
      </w:r>
      <w:proofErr w:type="gramStart"/>
      <w:r>
        <w:rPr>
          <w:rFonts w:ascii="仿宋_GB2312" w:eastAsia="仿宋_GB2312" w:hint="eastAsia"/>
          <w:sz w:val="32"/>
          <w:szCs w:val="32"/>
        </w:rPr>
        <w:t>红码或者黄码</w:t>
      </w:r>
      <w:proofErr w:type="gramEnd"/>
      <w:r>
        <w:rPr>
          <w:rFonts w:ascii="仿宋_GB2312" w:eastAsia="仿宋_GB2312" w:hint="eastAsia"/>
          <w:sz w:val="32"/>
          <w:szCs w:val="32"/>
        </w:rPr>
        <w:t>的;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3、现场测量体温不正常(体温≥37.3℃)，适当休息后使用水银体温计再次测量体温仍然不正常的;有发热、咳嗽、肌肉酸痛、味嗅觉减退或丧失等可疑症状的。能提供医疗机构排查诊断证明的除外；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4、考前28天内有境外或港澳台旅居史的;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5、考前14天内有国内高风险区域所在地级市旅居史的（</w:t>
      </w:r>
      <w:proofErr w:type="gramStart"/>
      <w:r>
        <w:rPr>
          <w:rFonts w:ascii="仿宋_GB2312" w:eastAsia="仿宋_GB2312" w:hint="eastAsia"/>
          <w:sz w:val="32"/>
          <w:szCs w:val="32"/>
        </w:rPr>
        <w:t>微信关注</w:t>
      </w:r>
      <w:proofErr w:type="gramEnd"/>
      <w:r>
        <w:rPr>
          <w:rFonts w:ascii="仿宋_GB2312" w:eastAsia="仿宋_GB2312" w:hint="eastAsia"/>
          <w:sz w:val="32"/>
          <w:szCs w:val="32"/>
        </w:rPr>
        <w:t>“国家政务服务平台”查询，或点击中国政府网http://bmfw.www.gov.cn/yqfxdjcx/risk.html查询）;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6、考前14天内有国内中风险区域所在县(市、区)旅居史的（</w:t>
      </w:r>
      <w:proofErr w:type="gramStart"/>
      <w:r>
        <w:rPr>
          <w:rFonts w:ascii="仿宋_GB2312" w:eastAsia="仿宋_GB2312" w:hint="eastAsia"/>
          <w:sz w:val="32"/>
          <w:szCs w:val="32"/>
        </w:rPr>
        <w:t>微信关注</w:t>
      </w:r>
      <w:proofErr w:type="gramEnd"/>
      <w:r>
        <w:rPr>
          <w:rFonts w:ascii="仿宋_GB2312" w:eastAsia="仿宋_GB2312" w:hint="eastAsia"/>
          <w:sz w:val="32"/>
          <w:szCs w:val="32"/>
        </w:rPr>
        <w:t>“国家政务服务平台”查询，或点击中国政府网http://bmfw.www.gov.cn/yqfxdjcx/risk.html查询）;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7、考前28天内判定为新冠病毒感染者的密切接触者或与已公布的确诊病例、无症状感染者活动轨迹有交集的;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8、考前14天内被判定为新冠病毒感染者的密切接触者的密切接触者的;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9、已治愈出院的确诊病例或已解除集中隔离医学观察的无症状感染者，尚在随访或医学观察期内的;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10、其他特殊情形人员由专业医务人员评估判断是否可参考。</w:t>
      </w:r>
    </w:p>
    <w:p w:rsidR="00AE0A1B" w:rsidRDefault="00AE0A1B" w:rsidP="00AE0A1B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二、注意事项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1、请广大考生近期注意做好自我健康管理，及时申领本人防疫健康码(湖南本省的通过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“湖南省居民健康卡”申领健康码，外省的</w:t>
      </w:r>
      <w:proofErr w:type="gramStart"/>
      <w:r>
        <w:rPr>
          <w:rFonts w:ascii="仿宋_GB2312" w:eastAsia="仿宋_GB2312" w:hint="eastAsia"/>
          <w:sz w:val="32"/>
          <w:szCs w:val="32"/>
        </w:rPr>
        <w:t>通过微信小</w:t>
      </w:r>
      <w:proofErr w:type="gramEnd"/>
      <w:r>
        <w:rPr>
          <w:rFonts w:ascii="仿宋_GB2312" w:eastAsia="仿宋_GB2312" w:hint="eastAsia"/>
          <w:sz w:val="32"/>
          <w:szCs w:val="32"/>
        </w:rPr>
        <w:t>程序“国家政务服务平台”申领防疫健康信息码)和通信大数据行程卡(</w:t>
      </w:r>
      <w:proofErr w:type="gramStart"/>
      <w:r>
        <w:rPr>
          <w:rFonts w:ascii="仿宋_GB2312" w:eastAsia="仿宋_GB2312" w:hint="eastAsia"/>
          <w:sz w:val="32"/>
          <w:szCs w:val="32"/>
        </w:rPr>
        <w:t>通过微信小</w:t>
      </w:r>
      <w:proofErr w:type="gramEnd"/>
      <w:r>
        <w:rPr>
          <w:rFonts w:ascii="仿宋_GB2312" w:eastAsia="仿宋_GB2312" w:hint="eastAsia"/>
          <w:sz w:val="32"/>
          <w:szCs w:val="32"/>
        </w:rPr>
        <w:t>程序“通信行程卡”申领)，持续关注自己的健康码和通信大数据行程卡状态，</w:t>
      </w:r>
      <w:r>
        <w:rPr>
          <w:rFonts w:ascii="仿宋_GB2312" w:eastAsia="仿宋_GB2312" w:hint="eastAsia"/>
          <w:sz w:val="32"/>
          <w:szCs w:val="32"/>
        </w:rPr>
        <w:lastRenderedPageBreak/>
        <w:t>并进行每日体温测量和健康状况监测。出现发热(体温≥37.3℃)、咳嗽等急性呼吸道异常症状的，应及时进行相应的诊疗和排查，保证参考时身体健康。近期不要前往疫情中高风险地区，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前往有疫情省市，不出国(境)，尽量不参加聚集性活动，不到人群密集场所。如乘坐公共交通工具参加考试，要全程佩戴口罩。在外餐饮应选</w:t>
      </w:r>
      <w:proofErr w:type="gramStart"/>
      <w:r>
        <w:rPr>
          <w:rFonts w:ascii="仿宋_GB2312" w:eastAsia="仿宋_GB2312" w:hint="eastAsia"/>
          <w:sz w:val="32"/>
          <w:szCs w:val="32"/>
        </w:rPr>
        <w:t>择卫生</w:t>
      </w:r>
      <w:proofErr w:type="gramEnd"/>
      <w:r>
        <w:rPr>
          <w:rFonts w:ascii="仿宋_GB2312" w:eastAsia="仿宋_GB2312" w:hint="eastAsia"/>
          <w:sz w:val="32"/>
          <w:szCs w:val="32"/>
        </w:rPr>
        <w:t>条件达标的饭店就餐，避免扎堆就餐、面对面就餐。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2、所有考生应在考前48小时内进行新冠肺炎病毒核酸检测。建议考生在无禁忌的情况下按“应接尽接”原则，提前完成新冠疫苗接种。请考生注意：</w:t>
      </w:r>
      <w:r>
        <w:rPr>
          <w:rFonts w:ascii="Cambria" w:eastAsia="仿宋_GB2312" w:hint="eastAsia"/>
          <w:kern w:val="0"/>
          <w:sz w:val="32"/>
          <w:szCs w:val="32"/>
        </w:rPr>
        <w:t>疫苗接种后</w:t>
      </w:r>
      <w:r>
        <w:rPr>
          <w:rFonts w:ascii="Cambria" w:eastAsia="仿宋_GB2312" w:hint="eastAsia"/>
          <w:kern w:val="0"/>
          <w:sz w:val="32"/>
          <w:szCs w:val="32"/>
        </w:rPr>
        <w:t>48</w:t>
      </w:r>
      <w:r>
        <w:rPr>
          <w:rFonts w:ascii="Cambria" w:eastAsia="仿宋_GB2312" w:hint="eastAsia"/>
          <w:kern w:val="0"/>
          <w:sz w:val="32"/>
          <w:szCs w:val="32"/>
        </w:rPr>
        <w:t>小时内不适宜开展核酸检测，请妥善安排接种时间，以免因不能开展核酸检测而影响参考。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3、提前准备好本人考前24小时内的健康码、通信大数据行程卡状态信息截图(包含个人相关信息和更新日期)以及考前48小时内新冠肺炎病毒核酸检测报告，确保图片信息完整、清晰。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5、为保证考生能准时进入考场参加考试，请考生务必提前1-2小时到达现场配合参加疫情防控工作。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6、考试期间所有考生应注意个人防护，自备一次性医用口罩。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7、考试期间考生要自觉维护现场秩序，服从现场工作人员安排管理。结束后按工作人员的指令有序离场，不得拥挤，保持</w:t>
      </w:r>
      <w:r>
        <w:rPr>
          <w:rFonts w:ascii="仿宋_GB2312" w:eastAsia="仿宋_GB2312" w:hint="eastAsia"/>
          <w:sz w:val="32"/>
          <w:szCs w:val="32"/>
        </w:rPr>
        <w:lastRenderedPageBreak/>
        <w:t>人员间距。</w:t>
      </w:r>
    </w:p>
    <w:p w:rsidR="00AE0A1B" w:rsidRDefault="00AE0A1B" w:rsidP="00AE0A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8、所有考生应自觉遵守防疫部门有关涉</w:t>
      </w:r>
      <w:proofErr w:type="gramStart"/>
      <w:r>
        <w:rPr>
          <w:rFonts w:ascii="仿宋_GB2312" w:eastAsia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int="eastAsia"/>
          <w:sz w:val="32"/>
          <w:szCs w:val="32"/>
        </w:rPr>
        <w:t>健康管理规定，自觉遵守考试防疫规定和要求，考前查验本人防疫健康码和通信大数据行程卡，如实申报本人身体健康状况和旅居史、接触史，如实提供相关防疫信息和资料。不配合防疫工作、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如实报告健康异常状况，隐瞒或谎报旅居史、接触史、健康状况等疫情防控信息，提供虚假防疫证明材料(信息)的，将取消考试资格，依法追究法律责任。</w:t>
      </w:r>
    </w:p>
    <w:p w:rsidR="00AE0A1B" w:rsidRDefault="00AE0A1B" w:rsidP="00AE0A1B"/>
    <w:p w:rsidR="00AE0A1B" w:rsidRDefault="00AE0A1B" w:rsidP="00AE0A1B">
      <w:pPr>
        <w:pStyle w:val="p0"/>
        <w:spacing w:after="0" w:line="600" w:lineRule="exact"/>
        <w:ind w:rightChars="-73" w:right="-153"/>
        <w:rPr>
          <w:rFonts w:ascii="仿宋_GB2312" w:eastAsia="仿宋_GB2312" w:hAnsi="仿宋_GB2312" w:cs="仿宋_GB2312"/>
          <w:kern w:val="2"/>
          <w:sz w:val="28"/>
          <w:szCs w:val="28"/>
          <w:u w:val="single"/>
        </w:rPr>
      </w:pPr>
    </w:p>
    <w:p w:rsidR="00AE0A1B" w:rsidRDefault="00AE0A1B" w:rsidP="00AE0A1B"/>
    <w:p w:rsidR="00A72D04" w:rsidRPr="00AE0A1B" w:rsidRDefault="00A72D04">
      <w:bookmarkStart w:id="0" w:name="_GoBack"/>
      <w:bookmarkEnd w:id="0"/>
    </w:p>
    <w:sectPr w:rsidR="00A72D04" w:rsidRPr="00AE0A1B">
      <w:footerReference w:type="default" r:id="rId5"/>
      <w:pgSz w:w="11906" w:h="16838"/>
      <w:pgMar w:top="1440" w:right="1463" w:bottom="1440" w:left="151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44B" w:rsidRDefault="00AE0A1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AE0A1B">
      <w:rPr>
        <w:noProof/>
        <w:lang w:val="zh-CN"/>
      </w:rPr>
      <w:t>2</w:t>
    </w:r>
    <w:r>
      <w:fldChar w:fldCharType="end"/>
    </w:r>
  </w:p>
  <w:p w:rsidR="008A044B" w:rsidRDefault="00AE0A1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1B"/>
    <w:rsid w:val="00A72D04"/>
    <w:rsid w:val="00A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E0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E0A1B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rsid w:val="00AE0A1B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E0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E0A1B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rsid w:val="00AE0A1B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2022-09-07T00:58:00Z</dcterms:created>
  <dcterms:modified xsi:type="dcterms:W3CDTF">2022-09-07T00:58:00Z</dcterms:modified>
</cp:coreProperties>
</file>