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both"/>
        <w:rPr>
          <w:rStyle w:val="9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center"/>
        <w:textAlignment w:val="auto"/>
        <w:rPr>
          <w:rStyle w:val="9"/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Style w:val="9"/>
          <w:rFonts w:hint="eastAsia" w:asciiTheme="minorEastAsia" w:hAnsiTheme="minorEastAsia" w:eastAsiaTheme="minorEastAsia" w:cstheme="minorEastAsia"/>
          <w:b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疫情防控告知书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>     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kern w:val="0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为保障广大考生和考试工作人员生命安全和身体健康，确保本次招聘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工作安全进行，现将疫情防控有关措施和要求告知如下，请所有考生知悉理解并配合执行。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一、锡林郭勒盟疫情防控最新要求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1.从盟外地区来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锡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人员需持48小时内1次核酸检测阴性证明，抵达后在公路查验点或“一场两站”进行落地核酸采样。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对有高风险区7天旅居史的人员，采取7天集中隔离医学观察，在集中隔离第1、2、3、5、7天各开展一次核酸检测；对有中风险区7天旅居史的人员，采取7天居家隔离医学观察，在居家隔离医学观察第1、4、7天各开展一次核酸检测；如不具备居家隔离医学观察条件，采取集中隔离医学观察；管理期限自离开风险区域算起。中高风险区所在县（市、区、旗）的其他地区为低风险区。对有低风险地区7天旅居史的人员，3天内应完成两次核酸检测，并做好健康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3.对入境人员实施“7天集中隔离医学观察+3天居家健康监测”管理措施，在集中隔离医学观察的第1、2、3、5、7天各开展一次核酸检测，在居家健康监测的第3天开展一次核酸检测。居家健康监测期间不外出，如就医等特殊情况必须外出时做好个人防护，尽量避免乘坐公共交通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密切接触者采取“7天集中隔离医学观察+3天居家健康监测”管理措施，在集中隔离医学观察的第1、2、3、5、7天各开展一次核酸检测，在居家健康监测的第3天开展一次核酸检测。隔离管理期限自末次暴露后算起，解除集中隔离后应“点对点”闭环返回至居住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5.密接的密接采取7天居家隔离医学观察，每日应做好体温和症状监测，在第1、4、7天各开展一次核酸检测。如密接的密接居家隔离医学观察期间核酸检测均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阴性，且对应的密切接触者在隔离医学观察期间前两次核酸检测均为阴性，可于第7天解除居家隔离医学观察；如密切接触者前两次核酸检测有阳性结果，将密接的密接调整为密切接触者，按照密切接触者管理。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二、考生参加考试所需证件材料及有关要求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有效期内的本人身份证件（二代身份证、临时身份证、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社会保障卡</w:t>
      </w:r>
      <w:r>
        <w:rPr>
          <w:rFonts w:hint="default" w:ascii="Times New Roman" w:hAnsi="Times New Roman" w:eastAsia="仿宋" w:cs="Times New Roman"/>
          <w:sz w:val="32"/>
          <w:szCs w:val="32"/>
        </w:rPr>
        <w:t>或护照均可，下同）、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准考证。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2.实名认证的“通信大数据行程卡”绿卡（当日更新）、“健康码”绿码（当日更新）和开考前48小时内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次核酸检测阴性证明（电子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</w:t>
      </w:r>
      <w:r>
        <w:rPr>
          <w:rFonts w:hint="default" w:ascii="Times New Roman" w:hAnsi="Times New Roman" w:eastAsia="仿宋" w:cs="Times New Roman"/>
          <w:sz w:val="32"/>
          <w:szCs w:val="32"/>
        </w:rPr>
        <w:t>、纸质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版均可</w:t>
      </w:r>
      <w:r>
        <w:rPr>
          <w:rFonts w:hint="default" w:ascii="Times New Roman" w:hAnsi="Times New Roman" w:eastAsia="仿宋" w:cs="Times New Roman"/>
          <w:sz w:val="32"/>
          <w:szCs w:val="32"/>
        </w:rPr>
        <w:t>）。经现场测量体温正常（体温&lt;37.3℃）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sz w:val="32"/>
          <w:szCs w:val="32"/>
        </w:rPr>
        <w:t>，可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正常</w:t>
      </w:r>
      <w:r>
        <w:rPr>
          <w:rFonts w:hint="default" w:ascii="Times New Roman" w:hAnsi="Times New Roman" w:eastAsia="仿宋" w:cs="Times New Roman"/>
          <w:sz w:val="32"/>
          <w:szCs w:val="32"/>
        </w:rPr>
        <w:t>参加考试。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考生须自备一次性医用外科口罩或以上防护等级的口罩（口罩不可带呼吸阀）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，并在考试期间，按照要求有效佩戴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考生如有相应症状或经检测、研判发现有异常情况的，要按规定服从“不得参加考试”、“到备用隔离考场考试”、“就诊”等相关处置。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考生应认真阅读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本告知书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和《考生疫情防控承诺书》（</w:t>
      </w:r>
      <w:r>
        <w:rPr>
          <w:rFonts w:hint="eastAsia" w:ascii="Times New Roman" w:hAnsi="Times New Roman" w:eastAsia="仿宋" w:cs="Times New Roman"/>
          <w:color w:val="auto"/>
          <w:spacing w:val="0"/>
          <w:sz w:val="32"/>
          <w:szCs w:val="32"/>
          <w:highlight w:val="none"/>
          <w:lang w:eastAsia="zh-CN"/>
        </w:rPr>
        <w:t>见附件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）。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/>
          <w:bCs/>
          <w:color w:val="auto"/>
          <w:spacing w:val="0"/>
          <w:sz w:val="32"/>
          <w:szCs w:val="32"/>
          <w:highlight w:val="none"/>
        </w:rPr>
        <w:t>即视为认同并签署承诺书。</w:t>
      </w:r>
      <w:r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  <w:highlight w:val="none"/>
        </w:rPr>
        <w:t>如违反相关规定，须承担相关责任、接受相应处理。考生凡有不配合考试防疫工作，虚假或不实承诺、隐瞒病史、自行服药隐瞒症状，隐瞒或谎报旅居史、接触史、健康状况等疫情防控信息，提供虚假防疫证明材料（信息）、逃避防疫措施的，取消其考试资格或考试成绩。造成不良后果的，依法追究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本次招聘考试有关程序、步骤、要求等可能因疫情防控工作需要作出调整，届时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"/>
          <w:color w:val="auto"/>
          <w:sz w:val="32"/>
          <w:szCs w:val="32"/>
        </w:rPr>
        <w:t>正蓝旗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文体旅游广电局微信</w:t>
      </w:r>
      <w:r>
        <w:rPr>
          <w:rFonts w:ascii="Times New Roman" w:hAnsi="Times New Roman" w:eastAsia="仿宋"/>
          <w:color w:val="auto"/>
          <w:sz w:val="32"/>
          <w:szCs w:val="32"/>
        </w:rPr>
        <w:t>公众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号、正蓝旗人力资源和社会保障局微信公众号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发布相关公告，请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考生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随时关注。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附件：考生疫情防控承诺书  </w:t>
      </w:r>
    </w:p>
    <w:p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1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考生疫情防控承诺书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疫情防控告知书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，知悉告知事项、责任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 诺 人：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即视为本人签名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afterAutospacing="0" w:line="6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承诺时间：与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领取准考证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时间相一致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MDRhYWI3NGVjMTc0ZjYxYTU5MGQzODRhZWRlOWEifQ=="/>
  </w:docVars>
  <w:rsids>
    <w:rsidRoot w:val="34911AE0"/>
    <w:rsid w:val="0CC428A3"/>
    <w:rsid w:val="11E81070"/>
    <w:rsid w:val="15E32ACB"/>
    <w:rsid w:val="1DE27BB1"/>
    <w:rsid w:val="23CE4474"/>
    <w:rsid w:val="2FA4604C"/>
    <w:rsid w:val="2FE96F3D"/>
    <w:rsid w:val="30223515"/>
    <w:rsid w:val="341956ED"/>
    <w:rsid w:val="34911AE0"/>
    <w:rsid w:val="34E67BAD"/>
    <w:rsid w:val="3B867770"/>
    <w:rsid w:val="57002224"/>
    <w:rsid w:val="5DCF7E6D"/>
    <w:rsid w:val="6BF30254"/>
    <w:rsid w:val="6C240F7A"/>
    <w:rsid w:val="6E867CCA"/>
    <w:rsid w:val="6F6F6DA0"/>
    <w:rsid w:val="718B4926"/>
    <w:rsid w:val="7BBD7AC7"/>
    <w:rsid w:val="7C33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1516</Words>
  <Characters>1538</Characters>
  <Lines>0</Lines>
  <Paragraphs>0</Paragraphs>
  <TotalTime>1</TotalTime>
  <ScaleCrop>false</ScaleCrop>
  <LinksUpToDate>false</LinksUpToDate>
  <CharactersWithSpaces>1562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2022-06-29T06:44:00Z</dcterms:created>
  <dc:creator>包文军</dc:creator>
  <cp:lastModifiedBy>9527</cp:lastModifiedBy>
  <cp:lastPrinted>2022-08-03T07:22:00Z</cp:lastPrinted>
  <dcterms:modified xsi:type="dcterms:W3CDTF">2022-09-08T08:07:41Z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329ED6BADB5E48FD824401E8A9418D70</vt:lpwstr>
  </property>
</Properties>
</file>