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</w:pPr>
    </w:p>
    <w:p>
      <w:pPr>
        <w:pStyle w:val="2"/>
        <w:spacing w:before="0" w:beforeAutospacing="0" w:after="0" w:afterAutospacing="0" w:line="500" w:lineRule="exact"/>
        <w:rPr>
          <w:rFonts w:hint="eastAsia" w:asciiTheme="minorEastAsia" w:hAnsiTheme="minorEastAsia" w:eastAsiaTheme="minorEastAsia" w:cstheme="minorEastAsia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</w:rPr>
        <w:t>附件2-1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Theme="minorEastAsia" w:hAnsiTheme="minorEastAsia" w:eastAsiaTheme="minorEastAsia" w:cstheme="minorEastAsia"/>
          <w:spacing w:val="11"/>
          <w:kern w:val="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11"/>
          <w:kern w:val="2"/>
          <w:sz w:val="44"/>
          <w:szCs w:val="44"/>
        </w:rPr>
        <w:t>泰州市中医院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Theme="minorEastAsia" w:hAnsiTheme="minorEastAsia" w:eastAsiaTheme="minorEastAsia" w:cstheme="minorEastAsia"/>
          <w:spacing w:val="11"/>
          <w:kern w:val="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11"/>
          <w:kern w:val="2"/>
          <w:sz w:val="44"/>
          <w:szCs w:val="44"/>
        </w:rPr>
        <w:t>2022年公开招聘高层次专业技术人员岗位表</w:t>
      </w:r>
    </w:p>
    <w:p>
      <w:pPr>
        <w:pStyle w:val="2"/>
        <w:shd w:val="clear" w:color="auto" w:fill="FFFFFF"/>
        <w:spacing w:beforeAutospacing="0" w:after="0" w:afterAutospacing="0" w:line="200" w:lineRule="exact"/>
        <w:jc w:val="center"/>
        <w:rPr>
          <w:rFonts w:hint="eastAsia" w:asciiTheme="minorEastAsia" w:hAnsiTheme="minorEastAsia" w:eastAsiaTheme="minorEastAsia" w:cstheme="minorEastAsia"/>
          <w:spacing w:val="-20"/>
          <w:kern w:val="2"/>
          <w:sz w:val="21"/>
          <w:szCs w:val="21"/>
        </w:rPr>
      </w:pPr>
    </w:p>
    <w:tbl>
      <w:tblPr>
        <w:tblStyle w:val="3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69"/>
        <w:gridCol w:w="1193"/>
        <w:gridCol w:w="877"/>
        <w:gridCol w:w="3945"/>
        <w:gridCol w:w="750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代码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名称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类别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开考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人数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学历及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bookmarkStart w:id="0" w:name="OLE_LINK1" w:colFirst="2" w:colLast="2"/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医师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临床医学、内科学、外科学、眼科学、急诊医学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7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具有以下条件之一：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1.博士研究生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2.本科及以上学历，须具有3年及以上三级医院工作经历且具有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  <w:lang w:eastAsia="zh-CN"/>
              </w:rPr>
              <w:t>相关专业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高级专业技术资格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02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中医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医师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中医、中医学、针灸推拿学、中医学（中西医结合）、中医内科学、中医外科学、中医五官科学、中医骨伤科学、中西医临床医学、中西医结合临床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10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03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技师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医学检验、医学检验技术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04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护理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护理学、护理、高级护理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2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05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计算机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工程师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计算机软件与理论、软件工程、计算机科学与技术、模式识别与智能系统、计算机应用技术、计算机系统结构、计算机软件、计算机应用软件、信息与计算科学、信息管理与信息系统、数字媒体技术、信息技术应用与管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06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超声科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学术带头人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医学影像学、医学影像与核医学（超声诊断方向）、临床医学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07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内分泌科学术带头人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中医、中医学、中医学（中西医结合）、中医内科学、中西医临床医学、中西医结合临床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08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肾病科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学术带头人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中医、中医学、中医学（中西医结合）、中医内科学、中西医临床医学、中西医结合临床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09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骨伤科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学术带头人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技术岗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不设开考比例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中医、中医学、中医学（中西医结合）、中医外科学、中医骨伤科学、临床医学、外科学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hd w:val="clear" w:color="auto" w:fill="FFFFFF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2FkNGQ4OWYyMWU4OGY4MmIxMzNlZmNiOTFkNGIifQ=="/>
  </w:docVars>
  <w:rsids>
    <w:rsidRoot w:val="312C54A2"/>
    <w:rsid w:val="312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2022-09-09T00:20:00Z</dcterms:created>
  <dc:creator>浪漫老鱼</dc:creator>
  <cp:lastModifiedBy>浪漫老鱼</cp:lastModifiedBy>
  <dcterms:modified xsi:type="dcterms:W3CDTF">2022-09-09T09:00:16Z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E010497A684E48B3955DDAEF43C76499</vt:lpwstr>
  </property>
</Properties>
</file>