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附件</w:t>
      </w:r>
      <w:r>
        <w:rPr>
          <w:rFonts w:hint="eastAsia" w:ascii="黑体" w:hAnsi="黑体" w:eastAsia="黑体" w:cs="黑体"/>
          <w:color w:val="000000" w:themeColor="text1"/>
          <w:sz w:val="28"/>
          <w:szCs w:val="28"/>
          <w:lang w:val="en-US" w:eastAsia="zh-CN"/>
          <w14:textFill>
            <w14:solidFill>
              <w14:schemeClr w14:val="tx1"/>
            </w14:solidFill>
          </w14:textFill>
        </w:rPr>
        <w:t>2</w:t>
      </w:r>
    </w:p>
    <w:p>
      <w:pPr>
        <w:ind w:firstLine="2640" w:firstLineChars="600"/>
        <w:jc w:val="both"/>
        <w:rPr>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考试疫情防控要求</w:t>
      </w: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line="520" w:lineRule="exact"/>
        <w:ind w:left="108" w:right="272" w:firstLine="675"/>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为切实保障广大考生身体健康，确保本次考试安全有序进行，根据《新冠病毒肺炎防控方案（第九版）》精神及省、市最新疫情防控政策，请考生仔细阅读以下内容：</w:t>
      </w:r>
    </w:p>
    <w:p>
      <w:pPr>
        <w:pStyle w:val="3"/>
        <w:keepNext w:val="0"/>
        <w:keepLines w:val="0"/>
        <w:pageBreakBefore w:val="0"/>
        <w:widowControl w:val="0"/>
        <w:kinsoku/>
        <w:wordWrap/>
        <w:overflowPunct/>
        <w:topLinePunct w:val="0"/>
        <w:autoSpaceDE/>
        <w:autoSpaceDN/>
        <w:bidi w:val="0"/>
        <w:adjustRightInd/>
        <w:snapToGrid/>
        <w:spacing w:line="520" w:lineRule="exact"/>
        <w:ind w:left="108" w:right="272" w:firstLine="675"/>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请提前申领“安康码”，在“安康码”界面下，点击“通信大数据行程卡”并授权核验个人行程。请务必在“安康码”界面下，每日通过“点击核验”保持绿码状态，做好体温测量和健康监测。非绿码人员需通过健康打卡、个人申诉、核酸检测等方式尽快转为绿码。建议无禁忌而尚未接种疫苗的考生尽快完成接种。</w:t>
      </w:r>
    </w:p>
    <w:p>
      <w:pPr>
        <w:pStyle w:val="3"/>
        <w:keepNext w:val="0"/>
        <w:keepLines w:val="0"/>
        <w:pageBreakBefore w:val="0"/>
        <w:widowControl w:val="0"/>
        <w:kinsoku/>
        <w:wordWrap/>
        <w:overflowPunct/>
        <w:topLinePunct w:val="0"/>
        <w:autoSpaceDE/>
        <w:autoSpaceDN/>
        <w:bidi w:val="0"/>
        <w:adjustRightInd/>
        <w:snapToGrid/>
        <w:spacing w:line="520" w:lineRule="exact"/>
        <w:ind w:left="108" w:right="272" w:firstLine="675"/>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考生要主动配合落实防疫要求：</w:t>
      </w:r>
    </w:p>
    <w:p>
      <w:pPr>
        <w:pStyle w:val="3"/>
        <w:keepNext w:val="0"/>
        <w:keepLines w:val="0"/>
        <w:pageBreakBefore w:val="0"/>
        <w:widowControl w:val="0"/>
        <w:kinsoku/>
        <w:wordWrap/>
        <w:overflowPunct/>
        <w:topLinePunct w:val="0"/>
        <w:autoSpaceDE/>
        <w:autoSpaceDN/>
        <w:bidi w:val="0"/>
        <w:adjustRightInd/>
        <w:snapToGrid/>
        <w:spacing w:line="520" w:lineRule="exact"/>
        <w:ind w:left="108" w:right="272" w:firstLine="675"/>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（1）考前7天有疫情高风险地区旅居史的考生，需落实7天集中隔离，并提供第1、2、3、5、7天核酸检测阴性证明（管理时限自离开风险地区之日起算）方可参加考试。</w:t>
      </w:r>
    </w:p>
    <w:p>
      <w:pPr>
        <w:pStyle w:val="3"/>
        <w:keepNext w:val="0"/>
        <w:keepLines w:val="0"/>
        <w:pageBreakBefore w:val="0"/>
        <w:widowControl w:val="0"/>
        <w:kinsoku/>
        <w:wordWrap/>
        <w:overflowPunct/>
        <w:topLinePunct w:val="0"/>
        <w:autoSpaceDE/>
        <w:autoSpaceDN/>
        <w:bidi w:val="0"/>
        <w:adjustRightInd/>
        <w:snapToGrid/>
        <w:spacing w:line="520" w:lineRule="exact"/>
        <w:ind w:left="108" w:right="272" w:firstLine="675"/>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（2）考前7天有疫情中风险地区旅居史的考生，需落实7天居家隔离，并提供第1、4、7天核酸检测阴性证明（管理时限自离开风险地区之日起算）方可参加考试。</w:t>
      </w:r>
    </w:p>
    <w:p>
      <w:pPr>
        <w:pStyle w:val="3"/>
        <w:keepNext w:val="0"/>
        <w:keepLines w:val="0"/>
        <w:pageBreakBefore w:val="0"/>
        <w:widowControl w:val="0"/>
        <w:kinsoku/>
        <w:wordWrap/>
        <w:overflowPunct/>
        <w:topLinePunct w:val="0"/>
        <w:autoSpaceDE/>
        <w:autoSpaceDN/>
        <w:bidi w:val="0"/>
        <w:adjustRightInd/>
        <w:snapToGrid/>
        <w:spacing w:line="520" w:lineRule="exact"/>
        <w:ind w:right="272" w:firstLine="640" w:firstLineChars="200"/>
        <w:jc w:val="both"/>
        <w:textAlignment w:val="auto"/>
        <w:rPr>
          <w:rFonts w:hint="eastAsia" w:ascii="Times New Roman" w:hAnsi="Times New Roman"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（3）考前7天有高、中风险地区所在县（区）的低风险地区旅居史的考生，需提供离开疫情发生地所在县（区）后3天2次核酸检测阴性证明（2次采样至少间隔24小时）方可参加考试</w:t>
      </w:r>
      <w:r>
        <w:rPr>
          <w:rFonts w:hint="eastAsia" w:ascii="Times New Roman" w:hAnsi="Times New Roman" w:cs="Times New Roman"/>
          <w:color w:val="000000" w:themeColor="text1"/>
          <w:sz w:val="32"/>
          <w:szCs w:val="32"/>
          <w:lang w:eastAsia="zh-CN"/>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spacing w:line="520" w:lineRule="exact"/>
        <w:ind w:right="272"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所有考生需提供考前48小时内核酸检测阴性证明（纸质或电子版）；对于符合本地防疫政策的省外考生，施行“两次核酸检测”的防疫举措，即持有抵肥前48小时内核酸检测阴性证明和抵肥后、考前24小时内核酸检测阴性证明。</w:t>
      </w:r>
    </w:p>
    <w:p>
      <w:pPr>
        <w:pStyle w:val="3"/>
        <w:keepNext w:val="0"/>
        <w:keepLines w:val="0"/>
        <w:pageBreakBefore w:val="0"/>
        <w:widowControl w:val="0"/>
        <w:kinsoku/>
        <w:wordWrap/>
        <w:overflowPunct/>
        <w:topLinePunct w:val="0"/>
        <w:autoSpaceDE/>
        <w:autoSpaceDN/>
        <w:bidi w:val="0"/>
        <w:adjustRightInd/>
        <w:snapToGrid/>
        <w:spacing w:line="520" w:lineRule="exact"/>
        <w:ind w:right="272"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Times New Roman" w:hAnsi="Times New Roman"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建议省外低风险地区考生在考前3天来肥，以免出现无法如期参加考试的情况；同时减少社交活动，不聚集、聚餐、聚会等，避免前往人员密集场所。</w:t>
      </w:r>
    </w:p>
    <w:p>
      <w:pPr>
        <w:pStyle w:val="3"/>
        <w:keepNext w:val="0"/>
        <w:keepLines w:val="0"/>
        <w:pageBreakBefore w:val="0"/>
        <w:widowControl w:val="0"/>
        <w:kinsoku/>
        <w:wordWrap/>
        <w:overflowPunct/>
        <w:topLinePunct w:val="0"/>
        <w:autoSpaceDE/>
        <w:autoSpaceDN/>
        <w:bidi w:val="0"/>
        <w:adjustRightInd/>
        <w:snapToGrid/>
        <w:spacing w:line="520" w:lineRule="exact"/>
        <w:ind w:right="272"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Times New Roman" w:hAnsi="Times New Roman"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考生应至少提前60分钟到达考点，根据疫情防控要求，在考点入口处设置测温、扫码，只有提供安康码、7天内行程码“绿码”、核酸检测阴性证明、在严格使用含酒精的消毒用品进行手部消毒后，方可进入考点参加考试。</w:t>
      </w:r>
    </w:p>
    <w:p>
      <w:pPr>
        <w:pStyle w:val="3"/>
        <w:keepNext w:val="0"/>
        <w:keepLines w:val="0"/>
        <w:pageBreakBefore w:val="0"/>
        <w:widowControl w:val="0"/>
        <w:kinsoku/>
        <w:wordWrap/>
        <w:overflowPunct/>
        <w:topLinePunct w:val="0"/>
        <w:autoSpaceDE/>
        <w:autoSpaceDN/>
        <w:bidi w:val="0"/>
        <w:adjustRightInd/>
        <w:snapToGrid/>
        <w:spacing w:line="520" w:lineRule="exact"/>
        <w:ind w:right="272"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eastAsia" w:ascii="Times New Roman" w:hAnsi="Times New Roman"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考场内所有考生全程佩戴口罩（戴一次性使用医用口罩或以上防护等级口罩，自备），口罩弄湿或弄脏后，需及时更换。</w:t>
      </w:r>
    </w:p>
    <w:p>
      <w:pPr>
        <w:pStyle w:val="3"/>
        <w:keepNext w:val="0"/>
        <w:keepLines w:val="0"/>
        <w:pageBreakBefore w:val="0"/>
        <w:widowControl w:val="0"/>
        <w:kinsoku/>
        <w:wordWrap/>
        <w:overflowPunct/>
        <w:topLinePunct w:val="0"/>
        <w:autoSpaceDE/>
        <w:autoSpaceDN/>
        <w:bidi w:val="0"/>
        <w:adjustRightInd/>
        <w:snapToGrid/>
        <w:spacing w:line="520" w:lineRule="exact"/>
        <w:ind w:right="272"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w:t>
      </w:r>
      <w:r>
        <w:rPr>
          <w:rFonts w:hint="eastAsia" w:ascii="Times New Roman" w:hAnsi="Times New Roman"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考前请保持良好卫生习惯与作息规律，做好个人防护，减少人员接触，根据气温变化增减衣物以预防感冒。</w:t>
      </w:r>
    </w:p>
    <w:p>
      <w:pPr>
        <w:pStyle w:val="3"/>
        <w:keepNext w:val="0"/>
        <w:keepLines w:val="0"/>
        <w:pageBreakBefore w:val="0"/>
        <w:widowControl w:val="0"/>
        <w:kinsoku/>
        <w:wordWrap/>
        <w:overflowPunct/>
        <w:topLinePunct w:val="0"/>
        <w:autoSpaceDE/>
        <w:autoSpaceDN/>
        <w:bidi w:val="0"/>
        <w:adjustRightInd/>
        <w:snapToGrid/>
        <w:spacing w:line="520" w:lineRule="exact"/>
        <w:ind w:right="272"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eastAsia" w:ascii="Times New Roman" w:hAnsi="Times New Roman"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考试期间有身体不适症状的人员要主动报告考试机构及当地疫情防控部门，因个人原因需要接受健康检测或需要转移到隔离考场而耽误的考试时间不予补充。</w:t>
      </w:r>
    </w:p>
    <w:p>
      <w:pPr>
        <w:pStyle w:val="3"/>
        <w:keepNext w:val="0"/>
        <w:keepLines w:val="0"/>
        <w:pageBreakBefore w:val="0"/>
        <w:widowControl w:val="0"/>
        <w:kinsoku/>
        <w:wordWrap/>
        <w:overflowPunct/>
        <w:topLinePunct w:val="0"/>
        <w:autoSpaceDE/>
        <w:autoSpaceDN/>
        <w:bidi w:val="0"/>
        <w:adjustRightInd/>
        <w:snapToGrid/>
        <w:spacing w:line="520" w:lineRule="exact"/>
        <w:ind w:right="272"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w:t>
      </w:r>
      <w:r>
        <w:rPr>
          <w:rFonts w:hint="eastAsia" w:ascii="Times New Roman" w:hAnsi="Times New Roman"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根据疫情防控要求，属于以下人员类别的不得参加：处在隔离期和健康监测期的入境（含港、澳、台地区）人员及其密接；处于健康监测期的出院确诊病例、无症状感染者；尚未解除管控的密接、次密接人员；经现场防疫人员确认体温异常(≥37.3℃)或呼吸道有异常症状且未排除风险的考生</w:t>
      </w:r>
      <w:r>
        <w:rPr>
          <w:rFonts w:hint="eastAsia" w:ascii="Times New Roman" w:hAnsi="Times New Roman" w:cs="Times New Roman"/>
          <w:color w:val="000000" w:themeColor="text1"/>
          <w:sz w:val="32"/>
          <w:szCs w:val="32"/>
          <w:lang w:eastAsia="zh-CN"/>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spacing w:line="520" w:lineRule="exact"/>
        <w:ind w:right="272"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eastAsia" w:ascii="Times New Roman" w:hAnsi="Times New Roman"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请自觉遵守相关防疫要求和属地人员管控政策。凡隐瞒或谎报旅居史、接触史、健康状况等疫情防控重点信息，不配合工作人员进行防疫检测、询问等造成不良后果的，终止其考试并依法追究法律责任。</w:t>
      </w:r>
    </w:p>
    <w:p>
      <w:pPr>
        <w:pStyle w:val="3"/>
        <w:keepNext w:val="0"/>
        <w:keepLines w:val="0"/>
        <w:pageBreakBefore w:val="0"/>
        <w:widowControl w:val="0"/>
        <w:kinsoku/>
        <w:wordWrap/>
        <w:overflowPunct/>
        <w:topLinePunct w:val="0"/>
        <w:autoSpaceDE/>
        <w:autoSpaceDN/>
        <w:bidi w:val="0"/>
        <w:adjustRightInd/>
        <w:snapToGrid/>
        <w:spacing w:line="520" w:lineRule="exact"/>
        <w:ind w:right="272" w:firstLine="640" w:firstLineChars="200"/>
        <w:jc w:val="both"/>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w:t>
      </w:r>
      <w:r>
        <w:rPr>
          <w:rFonts w:hint="eastAsia" w:ascii="Times New Roman" w:hAnsi="Times New Roman"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疫情防控政策有进一步规定的，以最新发布为准。请考生密切关注</w:t>
      </w:r>
      <w:r>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合肥市瑶海区人民政府网（www.hfyaohai.gov.cn）、</w:t>
      </w:r>
      <w:r>
        <w:rPr>
          <w:rFonts w:hint="default" w:ascii="Times New Roman" w:hAnsi="Times New Roman" w:eastAsia="仿宋" w:cs="Times New Roman"/>
          <w:b w:val="0"/>
          <w:bCs w:val="0"/>
          <w:color w:val="auto"/>
          <w:kern w:val="2"/>
          <w:sz w:val="32"/>
          <w:szCs w:val="32"/>
          <w:lang w:val="en-US" w:eastAsia="zh-CN" w:bidi="ar-SA"/>
        </w:rPr>
        <w:t>皖信人力标准化招聘笔试网（http://wxpta.ahwxhr.com/）</w:t>
      </w:r>
      <w:r>
        <w:rPr>
          <w:rFonts w:hint="eastAsia" w:ascii="Times New Roman" w:hAnsi="Times New Roman" w:eastAsia="仿宋" w:cs="Times New Roman"/>
          <w:b w:val="0"/>
          <w:bCs w:val="0"/>
          <w:color w:val="auto"/>
          <w:kern w:val="2"/>
          <w:sz w:val="32"/>
          <w:szCs w:val="32"/>
          <w:lang w:val="en-US" w:eastAsia="zh-CN" w:bidi="ar-SA"/>
        </w:rPr>
        <w:t>。</w:t>
      </w:r>
    </w:p>
    <w:p>
      <w:pPr>
        <w:ind w:left="319" w:leftChars="152" w:firstLine="640" w:firstLineChars="200"/>
        <w:jc w:val="both"/>
        <w:rPr>
          <w:rFonts w:hint="eastAsia" w:ascii="仿宋_GB2312" w:hAnsi="仿宋_GB2312" w:eastAsia="仿宋_GB2312" w:cs="仿宋_GB2312"/>
          <w:color w:val="auto"/>
          <w:sz w:val="32"/>
          <w:szCs w:val="32"/>
          <w:lang w:eastAsia="zh-CN"/>
        </w:rPr>
      </w:pPr>
    </w:p>
    <w:p>
      <w:pPr>
        <w:rPr>
          <w:color w:val="000000" w:themeColor="text1"/>
          <w14:textFill>
            <w14:solidFill>
              <w14:schemeClr w14:val="tx1"/>
            </w14:solidFill>
          </w14:textFill>
        </w:rPr>
      </w:pPr>
    </w:p>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4"/>
                              <w:szCs w:val="36"/>
                            </w:rPr>
                          </w:pPr>
                          <w:r>
                            <w:rPr>
                              <w:rFonts w:hint="eastAsia" w:ascii="宋体" w:hAnsi="宋体" w:eastAsia="宋体" w:cs="宋体"/>
                              <w:sz w:val="24"/>
                              <w:szCs w:val="36"/>
                            </w:rPr>
                            <w:t xml:space="preserve">— </w:t>
                          </w: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1</w:t>
                          </w:r>
                          <w:r>
                            <w:rPr>
                              <w:rFonts w:hint="eastAsia" w:ascii="宋体" w:hAnsi="宋体" w:eastAsia="宋体" w:cs="宋体"/>
                              <w:sz w:val="24"/>
                              <w:szCs w:val="36"/>
                            </w:rPr>
                            <w:fldChar w:fldCharType="end"/>
                          </w:r>
                          <w:r>
                            <w:rPr>
                              <w:rFonts w:hint="eastAsia" w:ascii="宋体" w:hAnsi="宋体" w:eastAsia="宋体" w:cs="宋体"/>
                              <w:sz w:val="24"/>
                              <w:szCs w:val="36"/>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rPr>
                        <w:rFonts w:hint="eastAsia" w:ascii="宋体" w:hAnsi="宋体" w:eastAsia="宋体" w:cs="宋体"/>
                        <w:sz w:val="24"/>
                        <w:szCs w:val="36"/>
                      </w:rPr>
                    </w:pPr>
                    <w:r>
                      <w:rPr>
                        <w:rFonts w:hint="eastAsia" w:ascii="宋体" w:hAnsi="宋体" w:eastAsia="宋体" w:cs="宋体"/>
                        <w:sz w:val="24"/>
                        <w:szCs w:val="36"/>
                      </w:rPr>
                      <w:t xml:space="preserve">— </w:t>
                    </w: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1</w:t>
                    </w:r>
                    <w:r>
                      <w:rPr>
                        <w:rFonts w:hint="eastAsia" w:ascii="宋体" w:hAnsi="宋体" w:eastAsia="宋体" w:cs="宋体"/>
                        <w:sz w:val="24"/>
                        <w:szCs w:val="36"/>
                      </w:rPr>
                      <w:fldChar w:fldCharType="end"/>
                    </w:r>
                    <w:r>
                      <w:rPr>
                        <w:rFonts w:hint="eastAsia" w:ascii="宋体" w:hAnsi="宋体" w:eastAsia="宋体" w:cs="宋体"/>
                        <w:sz w:val="24"/>
                        <w:szCs w:val="36"/>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MjAzOGI1ZWM1NjI3YTE0MjIzZDIwNTMwM2NhZjEifQ=="/>
  </w:docVars>
  <w:rsids>
    <w:rsidRoot w:val="59223130"/>
    <w:rsid w:val="59223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Body Text"/>
    <w:basedOn w:val="1"/>
    <w:qFormat/>
    <w:uiPriority w:val="1"/>
    <w:pPr>
      <w:ind w:left="108"/>
    </w:pPr>
    <w:rPr>
      <w:rFonts w:ascii="仿宋_GB2312" w:hAnsi="仿宋_GB2312" w:eastAsia="仿宋_GB2312"/>
      <w:sz w:val="32"/>
      <w:szCs w:val="32"/>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2022-09-20T10:28:00Z</dcterms:created>
  <dc:creator>Mr_chen</dc:creator>
  <cp:lastModifiedBy>Mr_chen</cp:lastModifiedBy>
  <dcterms:modified xsi:type="dcterms:W3CDTF">2022-09-20T10:29:06Z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BE6671C959F841B7B3BF32ABC58D1427</vt:lpwstr>
  </property>
</Properties>
</file>