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240" w:lineRule="auto"/>
        <w:jc w:val="left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附件1</w:t>
      </w: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  <w:lang w:val="en-US" w:eastAsia="zh-CN"/>
        </w:rPr>
        <w:t>四川省南充高级中学公开考核招聘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  <w:lang w:val="en-US" w:eastAsia="zh-CN"/>
        </w:rPr>
        <w:t>3届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</w:rPr>
        <w:t>部属师范院校公费师范生岗位和条件要求一览表</w:t>
      </w:r>
    </w:p>
    <w:tbl>
      <w:tblPr>
        <w:tblStyle w:val="5"/>
        <w:tblW w:w="49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28"/>
        <w:gridCol w:w="2094"/>
        <w:gridCol w:w="1690"/>
        <w:gridCol w:w="1228"/>
        <w:gridCol w:w="1028"/>
        <w:gridCol w:w="1380"/>
        <w:gridCol w:w="1286"/>
        <w:gridCol w:w="2719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1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主管部门</w:t>
            </w:r>
          </w:p>
        </w:tc>
        <w:tc>
          <w:tcPr>
            <w:tcW w:w="396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招聘学校</w:t>
            </w:r>
          </w:p>
        </w:tc>
        <w:tc>
          <w:tcPr>
            <w:tcW w:w="676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招聘岗位名称</w:t>
            </w:r>
          </w:p>
        </w:tc>
        <w:tc>
          <w:tcPr>
            <w:tcW w:w="546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招聘人数</w:t>
            </w:r>
          </w:p>
        </w:tc>
        <w:tc>
          <w:tcPr>
            <w:tcW w:w="39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招聘对象及范围</w:t>
            </w:r>
          </w:p>
        </w:tc>
        <w:tc>
          <w:tcPr>
            <w:tcW w:w="2072" w:type="pct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条件及要求</w:t>
            </w:r>
          </w:p>
        </w:tc>
        <w:tc>
          <w:tcPr>
            <w:tcW w:w="47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考试科目及顺序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31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7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年龄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学历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（学位）</w:t>
            </w:r>
          </w:p>
        </w:tc>
        <w:tc>
          <w:tcPr>
            <w:tcW w:w="4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专业条件</w:t>
            </w:r>
          </w:p>
        </w:tc>
        <w:tc>
          <w:tcPr>
            <w:tcW w:w="8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其他条件</w:t>
            </w:r>
          </w:p>
        </w:tc>
        <w:tc>
          <w:tcPr>
            <w:tcW w:w="479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31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  <w:t>南充市教育和体育局</w:t>
            </w:r>
          </w:p>
        </w:tc>
        <w:tc>
          <w:tcPr>
            <w:tcW w:w="396" w:type="pct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2"/>
                <w:szCs w:val="22"/>
              </w:rPr>
              <w:t>四川省南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2"/>
                <w:szCs w:val="22"/>
              </w:rPr>
              <w:t>充高级中学</w:t>
            </w:r>
          </w:p>
        </w:tc>
        <w:tc>
          <w:tcPr>
            <w:tcW w:w="67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  <w:t>语文教师</w:t>
            </w:r>
          </w:p>
        </w:tc>
        <w:tc>
          <w:tcPr>
            <w:tcW w:w="54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96" w:type="pct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21"/>
              </w:rPr>
              <w:t>面向全国教育部直属师范院校2023届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21"/>
                <w:lang w:eastAsia="zh-CN"/>
              </w:rPr>
              <w:t>毕业的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21"/>
              </w:rPr>
              <w:t xml:space="preserve">公费师范生 </w:t>
            </w:r>
          </w:p>
        </w:tc>
        <w:tc>
          <w:tcPr>
            <w:tcW w:w="332" w:type="pct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>1996年9月22日及以后出生</w:t>
            </w:r>
          </w:p>
        </w:tc>
        <w:tc>
          <w:tcPr>
            <w:tcW w:w="445" w:type="pct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>大学本科学历且取得相应学位</w:t>
            </w:r>
          </w:p>
        </w:tc>
        <w:tc>
          <w:tcPr>
            <w:tcW w:w="415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所学专业须与报考岗位相符</w:t>
            </w:r>
          </w:p>
        </w:tc>
        <w:tc>
          <w:tcPr>
            <w:tcW w:w="878" w:type="pct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>2023年7月31日之前取得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21"/>
                <w:highlight w:val="none"/>
              </w:rPr>
              <w:t>与报考学科相对应的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>初中或高中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21"/>
                <w:highlight w:val="none"/>
              </w:rPr>
              <w:t>教师资格证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21"/>
                <w:highlight w:val="none"/>
                <w:lang w:eastAsia="zh-CN"/>
              </w:rPr>
              <w:t>。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</w:p>
        </w:tc>
        <w:tc>
          <w:tcPr>
            <w:tcW w:w="479" w:type="pct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1.笔试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21"/>
                <w:lang w:val="en-US" w:eastAsia="zh-CN"/>
              </w:rPr>
              <w:t>2.面试（讲课）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31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67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  <w:t>数学教师</w:t>
            </w:r>
          </w:p>
        </w:tc>
        <w:tc>
          <w:tcPr>
            <w:tcW w:w="54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3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4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15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878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7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31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7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  <w:t>英语教师</w:t>
            </w:r>
          </w:p>
        </w:tc>
        <w:tc>
          <w:tcPr>
            <w:tcW w:w="54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3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4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15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878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7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31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7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  <w:t>物理教师</w:t>
            </w:r>
          </w:p>
        </w:tc>
        <w:tc>
          <w:tcPr>
            <w:tcW w:w="54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3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4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15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878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7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31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7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  <w:t>化学教师</w:t>
            </w:r>
          </w:p>
        </w:tc>
        <w:tc>
          <w:tcPr>
            <w:tcW w:w="54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3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4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15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878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7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31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7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  <w:t>生物教师</w:t>
            </w:r>
          </w:p>
        </w:tc>
        <w:tc>
          <w:tcPr>
            <w:tcW w:w="54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3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4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15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878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7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31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7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  <w:t>政治教师</w:t>
            </w:r>
          </w:p>
        </w:tc>
        <w:tc>
          <w:tcPr>
            <w:tcW w:w="54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3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4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15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878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7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31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7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  <w:t>历史教师</w:t>
            </w:r>
          </w:p>
        </w:tc>
        <w:tc>
          <w:tcPr>
            <w:tcW w:w="54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3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4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15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878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7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31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7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  <w:t>地理教师</w:t>
            </w:r>
          </w:p>
        </w:tc>
        <w:tc>
          <w:tcPr>
            <w:tcW w:w="54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3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4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15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878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7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31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7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  <w:t>心理教师</w:t>
            </w:r>
          </w:p>
        </w:tc>
        <w:tc>
          <w:tcPr>
            <w:tcW w:w="54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3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4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15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878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7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31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7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eastAsia="zh-CN"/>
              </w:rPr>
              <w:t>体育教师</w:t>
            </w:r>
          </w:p>
        </w:tc>
        <w:tc>
          <w:tcPr>
            <w:tcW w:w="54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3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4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15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878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7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pgSz w:w="16838" w:h="11906" w:orient="landscape"/>
          <w:pgMar w:top="720" w:right="720" w:bottom="720" w:left="72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附件2</w:t>
      </w:r>
      <w:bookmarkStart w:id="0" w:name="_GoBack"/>
      <w:bookmarkEnd w:id="0"/>
    </w:p>
    <w:p>
      <w:pPr>
        <w:pStyle w:val="2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 w:val="0"/>
          <w:color w:val="auto"/>
          <w:kern w:val="2"/>
          <w:sz w:val="36"/>
          <w:szCs w:val="36"/>
          <w:lang w:val="en-US" w:eastAsia="zh-CN" w:bidi="ar-SA"/>
        </w:rPr>
        <w:t>四川省南充高级中学公开考核招聘2023届部属师范院校公费</w:t>
      </w:r>
      <w:r>
        <w:rPr>
          <w:rFonts w:hint="eastAsia" w:ascii="Times New Roman" w:hAnsi="Times New Roman" w:eastAsia="方正小标宋_GBK" w:cs="Times New Roman"/>
          <w:b/>
          <w:bCs w:val="0"/>
          <w:color w:val="auto"/>
          <w:kern w:val="2"/>
          <w:sz w:val="36"/>
          <w:szCs w:val="36"/>
          <w:lang w:val="en-US" w:eastAsia="zh-CN" w:bidi="ar-SA"/>
        </w:rPr>
        <w:t>师范</w:t>
      </w:r>
      <w:r>
        <w:rPr>
          <w:rFonts w:hint="default" w:ascii="Times New Roman" w:hAnsi="Times New Roman" w:eastAsia="方正小标宋_GBK" w:cs="Times New Roman"/>
          <w:b/>
          <w:bCs w:val="0"/>
          <w:color w:val="auto"/>
          <w:kern w:val="2"/>
          <w:sz w:val="36"/>
          <w:szCs w:val="36"/>
          <w:lang w:val="en-US" w:eastAsia="zh-CN" w:bidi="ar-SA"/>
        </w:rPr>
        <w:t>生报名表</w:t>
      </w:r>
    </w:p>
    <w:tbl>
      <w:tblPr>
        <w:tblStyle w:val="5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032"/>
        <w:gridCol w:w="1033"/>
        <w:gridCol w:w="1163"/>
        <w:gridCol w:w="1413"/>
        <w:gridCol w:w="1429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姓 名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性 别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年 月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照 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13"/>
                <w:szCs w:val="13"/>
              </w:rPr>
              <w:t>2寸彩色免冠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民 族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籍 贯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状 况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>面 貌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>入党（团）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时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间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>教师资格证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>类型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>联系方式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29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>
            <w:pPr>
              <w:tabs>
                <w:tab w:val="left" w:pos="510"/>
              </w:tabs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ab/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毕业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29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>报考岗位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简</w:t>
            </w:r>
          </w:p>
          <w:p>
            <w:pPr>
              <w:pStyle w:val="3"/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历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i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i/>
                <w:szCs w:val="21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情况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  <w:lang w:val="en-US" w:eastAsia="zh-CN" w:bidi="ar-SA"/>
              </w:rPr>
              <w:t>本人承诺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  <w:lang w:val="en-US" w:eastAsia="zh-CN" w:bidi="ar-SA"/>
              </w:rPr>
              <w:t>（上述内容的真实性）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承诺人：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  <w:lang w:val="en-US" w:eastAsia="zh-CN" w:bidi="ar-SA"/>
              </w:rPr>
              <w:t>审核</w:t>
            </w:r>
          </w:p>
          <w:p>
            <w:pPr>
              <w:pStyle w:val="4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  <w:lang w:val="en-US" w:eastAsia="zh-CN" w:bidi="ar-SA"/>
              </w:rPr>
              <w:t>意见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pStyle w:val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pStyle w:val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审核人（签名）：</w:t>
            </w:r>
          </w:p>
          <w:p>
            <w:pPr>
              <w:pStyle w:val="4"/>
              <w:ind w:firstLine="4860" w:firstLineChars="270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    月    日</w:t>
            </w:r>
          </w:p>
        </w:tc>
      </w:tr>
    </w:tbl>
    <w:p>
      <w:pPr>
        <w:pStyle w:val="2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486" w:bottom="1440" w:left="16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8"/>
          <w:rFonts w:hint="default" w:ascii="Times New Roman" w:hAnsi="Times New Roman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附件3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个人健康信息承诺书</w:t>
      </w:r>
    </w:p>
    <w:tbl>
      <w:tblPr>
        <w:tblStyle w:val="6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146"/>
        <w:gridCol w:w="1868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报考职位名称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atLeast"/>
        </w:trPr>
        <w:tc>
          <w:tcPr>
            <w:tcW w:w="9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本人承诺：</w:t>
            </w:r>
          </w:p>
          <w:p>
            <w:pPr>
              <w:autoSpaceDE w:val="0"/>
              <w:autoSpaceDN w:val="0"/>
              <w:spacing w:line="500" w:lineRule="exact"/>
              <w:ind w:firstLine="64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1.本人没有被判定为新冠肺炎病毒感染者（确诊病例或无症状感染者），或其密切接触者和次密切接触者。</w:t>
            </w:r>
          </w:p>
          <w:p>
            <w:pPr>
              <w:autoSpaceDE w:val="0"/>
              <w:autoSpaceDN w:val="0"/>
              <w:spacing w:line="500" w:lineRule="exact"/>
              <w:ind w:firstLine="64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2.本人没有因过去7天内存在“四川疾控”微信公众号发布的疫情防控重点地区提示表中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eastAsia="zh-CN"/>
              </w:rPr>
              <w:t>的中高风险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地区旅居史，正在实施集中隔离、居家隔离及居家健康监测的情况。</w:t>
            </w:r>
          </w:p>
          <w:p>
            <w:pPr>
              <w:autoSpaceDE w:val="0"/>
              <w:autoSpaceDN w:val="0"/>
              <w:spacing w:line="500" w:lineRule="exact"/>
              <w:ind w:firstLine="64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3.本人目前没有发热、咳嗽、乏力、胸闷等症状。</w:t>
            </w:r>
          </w:p>
          <w:p>
            <w:pPr>
              <w:autoSpaceDE w:val="0"/>
              <w:autoSpaceDN w:val="0"/>
              <w:spacing w:line="500" w:lineRule="exact"/>
              <w:ind w:firstLine="64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本人对提供的以上健康相关信息的真实性负责，如因信息不实引起疫情传播和扩散，愿承担由此带来的全部法律责任。</w:t>
            </w:r>
          </w:p>
          <w:p>
            <w:pPr>
              <w:autoSpaceDE w:val="0"/>
              <w:autoSpaceDN w:val="0"/>
              <w:spacing w:line="500" w:lineRule="exact"/>
              <w:ind w:firstLine="64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 xml:space="preserve">    承诺人：</w:t>
            </w:r>
          </w:p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 xml:space="preserve">      年  月  日</w:t>
            </w:r>
          </w:p>
        </w:tc>
      </w:tr>
    </w:tbl>
    <w:p>
      <w:pPr>
        <w:autoSpaceDE w:val="0"/>
        <w:autoSpaceDN w:val="0"/>
        <w:spacing w:line="400" w:lineRule="exact"/>
        <w:jc w:val="left"/>
        <w:rPr>
          <w:rFonts w:hint="default" w:ascii="Times New Roman" w:hAnsi="Times New Roman" w:eastAsia="方正仿宋简体" w:cs="Times New Roman"/>
          <w:b/>
          <w:bCs/>
          <w:color w:val="000000"/>
          <w:spacing w:val="-11"/>
        </w:rPr>
      </w:pPr>
      <w:r>
        <w:rPr>
          <w:rFonts w:hint="default" w:ascii="Times New Roman" w:hAnsi="Times New Roman" w:eastAsia="方正仿宋简体" w:cs="Times New Roman"/>
          <w:b/>
          <w:bCs/>
        </w:rPr>
        <w:t>说明：</w:t>
      </w:r>
    </w:p>
    <w:p>
      <w:pPr>
        <w:autoSpaceDE w:val="0"/>
        <w:autoSpaceDN w:val="0"/>
        <w:spacing w:line="400" w:lineRule="exact"/>
        <w:jc w:val="left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1.各地疫情风险等级可在国家政务服务平台查询。</w:t>
      </w:r>
    </w:p>
    <w:p>
      <w:pPr>
        <w:autoSpaceDE w:val="0"/>
        <w:autoSpaceDN w:val="0"/>
        <w:spacing w:line="400" w:lineRule="exact"/>
        <w:jc w:val="left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2.法律责任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>
      <w:pPr>
        <w:autoSpaceDE w:val="0"/>
        <w:autoSpaceDN w:val="0"/>
        <w:spacing w:line="400" w:lineRule="exact"/>
        <w:jc w:val="left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3"/>
          <w:cols w:space="720" w:num="1"/>
          <w:rtlGutter w:val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b/>
          <w:bCs/>
        </w:rPr>
        <w:t>3.承诺书落款时间应为笔试或面试当日。</w:t>
      </w:r>
    </w:p>
    <w:p/>
    <w:sectPr>
      <w:pgSz w:w="11906" w:h="16838"/>
      <w:pgMar w:top="1956" w:right="1474" w:bottom="1899" w:left="1587" w:header="851" w:footer="1587" w:gutter="0"/>
      <w:pgNumType w:fmt="decimal"/>
      <w:cols w:space="0" w:num="1"/>
      <w:rtlGutter w:val="0"/>
      <w:docGrid w:type="linesAndChars" w:linePitch="632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4675505</wp:posOffset>
              </wp:positionH>
              <wp:positionV relativeFrom="paragraph">
                <wp:posOffset>-118745</wp:posOffset>
              </wp:positionV>
              <wp:extent cx="1137285" cy="3346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  <w:rPr>
                              <w:rFonts w:hint="default" w:ascii="Times New Roman" w:hAnsi="Times New Roman" w:eastAsia="宋体" w:cs="Times New Roman"/>
                              <w:sz w:val="48"/>
                              <w:szCs w:val="48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8.15pt;margin-top:-9.35pt;height:26.35pt;width:89.55pt;mso-position-horizontal-relative:margin;z-index:251661312;mso-width-relative:page;mso-height-relative:page;" filled="f" stroked="f" coordsize="21600,21600" o:gfxdata="UEsFBgAAAAAAAAAAAAAAAAAAAAAAAFBLAwQKAAAAAACHTuJAAAAAAAAAAAAAAAAABAAAAGRycy9Q&#10;SwMEFAAAAAgAh07iQBDZ1FfaAAAACgEAAA8AAABkcnMvZG93bnJldi54bWxNj8tOwzAQRfdI/IM1&#10;SOxaO6SkbZpJhRCskBBpWHTpxG5iNR6H2H3w95gVLEf36N4zxfZqB3bWkzeOEJK5AKapdcpQh/BZ&#10;v85WwHyQpOTgSCN8aw/b8vamkLlyF6r0eRc6FkvI5xKhD2HMOfdtr630czdqitnBTVaGeE4dV5O8&#10;xHI78AchMm6lobjQy1E/97o97k4W4WlP1Yv5em8+qkNl6not6C07It7fJWIDLOhr+IPhVz+qQxmd&#10;Gnci5dmAsEyzNKIIs2S1BBaJdfK4ANYgpAsBvCz4/xfKH1BLAwQUAAAACACHTuJART7D9LsBAABy&#10;AwAADgAAAGRycy9lMm9Eb2MueG1srVNLbtswEN0XyB0I7mv6k6SBYDlAYSQoULQF0h6ApiiLAH+Y&#10;oS35Au0Nuuqm+57L5+hQkp1PN1l0Qw1nho/vvaGWt52zbK8BTfAln02mnGmvQmX8tuTfvt69veEM&#10;k/SVtMHrkh808tvVxZtlGws9D02wlQZGIB6LNpa8SSkWQqBqtJM4CVF7KtYBnEy0ha2oQLaE7qyY&#10;T6fXog1QRQhKI1J2PRT5iAivAQx1bZReB7Vz2qcBFbSViSRhYyLyVc+2rrVKn+sadWK25KQ09Std&#10;QvEmr2K1lMUWZGyMGinI11B4oclJ4+nSM9RaJsl2YP6BckZBwFCniQpODEJ6R0jFbPrCm4dGRt1r&#10;Iasxnk3H/werPu2/ADMVvQTOvHQ08OPPH8dff46/v7NZtqeNWFDXQ6S+1L0PXW4d80jJrLqrweUv&#10;6WFUJ3MPZ3N1l5jKh2aLd/ObK84U1RaLy+vLqwwjHk9HwHSvg2M5KDnQ8HpP5f4jpqH11JIv8+HO&#10;WEt5WVj/LEGYOSMy9YFijlK36Ubem1AdSI794MnK/CxOAZyCzSnYRTDbpn83mUIGolH0vMdnk2f9&#10;dN93Pf4qq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BQAAAAIAIdO4kCKFGY80QAAAJQBAAAL&#10;AAAAAAAAAAEAIAAAAEoDAABfcmVscy8ucmVsc1BLAQIUAAoAAAAAAIdO4kAAAAAAAAAAAAAAAAAG&#10;AAAAAAAAAAAAEAAAACYDAABfcmVscy9QSwECFAAKAAAAAACHTuJAAAAAAAAAAAAAAAAABAAAAAAA&#10;AAAAABAAAAAWAAAAZHJzL1BLAQIUABQAAAAIAIdO4kBFPsP0uwEAAHIDAAAOAAAAAAAAAAEAIAAA&#10;AD8BAABkcnMvZTJvRG9jLnhtbFBLAQIUABQAAAAIAIdO4kAQ2dRX2gAAAAoBAAAPAAAAAAAAAAEA&#10;IAAAADgAAABkcnMvZG93bnJldi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both"/>
                      <w:rPr>
                        <w:rFonts w:hint="default" w:ascii="Times New Roman" w:hAnsi="Times New Roman" w:eastAsia="宋体" w:cs="Times New Roman"/>
                        <w:sz w:val="48"/>
                        <w:szCs w:val="4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4815205</wp:posOffset>
              </wp:positionH>
              <wp:positionV relativeFrom="paragraph">
                <wp:posOffset>0</wp:posOffset>
              </wp:positionV>
              <wp:extent cx="455295" cy="2343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     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15pt;margin-top:0pt;height:18.45pt;width:35.85pt;mso-position-horizontal-relative:margin;z-index:251660288;mso-width-relative:page;mso-height-relative:page;" filled="f" stroked="f" coordsize="21600,21600" o:gfxdata="UEsFBgAAAAAAAAAAAAAAAAAAAAAAAFBLAwQKAAAAAACHTuJAAAAAAAAAAAAAAAAABAAAAGRycy9Q&#10;SwMEFAAAAAgAh07iQKLRCLXXAAAABwEAAA8AAABkcnMvZG93bnJldi54bWxNj81OwzAQhO9IvIO1&#10;SNyo3UaENGRTIQQnJEQaDhyd2E2ixus0dn94e5YT3GY1o5lvi83FjeJk5zB4QlguFAhLrTcDdQif&#10;9etdBiJETUaPnizCtw2wKa+vCp0bf6bKnraxE1xCIdcIfYxTLmVoe+t0WPjJEns7Pzsd+Zw7aWZ9&#10;5nI3ypVSqXR6IF7o9WSfe9vut0eH8PRF1ctweG8+ql011PVa0Vu6R7y9WapHENFe4l8YfvEZHUpm&#10;avyRTBAjwsN9lnAUgT9iO0sUiwYhSdcgy0L+5y9/AFBLAwQUAAAACACHTuJAg1iJLb4BAAB/AwAA&#10;DgAAAGRycy9lMm9Eb2MueG1srVPNjtMwEL4j8Q6W7zT92SKImq6EqkVICJAWHsB1nMaS7bHGbpO+&#10;ALwBJy7cea4+B2Mn6cJy2QMXZzwz/ma+byab294adlIYNLiKL2ZzzpSTUGt3qPiXz3cvXnEWonC1&#10;MOBUxc8q8Nvt82ebzpdqCS2YWiEjEBfKzle8jdGXRRFkq6wIM/DKUbABtCLSFQ9FjaIjdGuK5Xz+&#10;sugAa48gVQjk3Q1BPiLiUwChabRUO5BHq1wcUFEZEYlSaLUPfJu7bRol48emCSoyU3FiGvNJRcje&#10;p7PYbkR5QOFbLccWxFNaeMTJCu2o6BVqJ6JgR9T/QFktEQI0cSbBFgORrAixWMwfaXPfCq8yF5I6&#10;+Kvo4f/Byg+nT8h0XfEVZ05YGvjl+7fLj1+Xn1/ZKsnT+VBS1r2nvNi/gZ6WZvIHcibWfYM2fYkP&#10;oziJe76Kq/rIJDlv1uvl6zVnkkLL1c1qsU4oxcNjjyG+VWBZMiqONLssqTi9D3FInVJSLQd32pg8&#10;P+P+chDm4FF5AcbXicfQb7Jiv+9Hcnuoz8TNvHOka9qRycDJ2E/G0aM+tHmJUkMJiOaSWYw7lAb/&#10;5z1nPfw32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BQAAAAIAIdO4kCKFGY80QAAAJQBAAAL&#10;AAAAAAAAAAEAIAAAAEoDAABfcmVscy8ucmVsc1BLAQIUAAoAAAAAAIdO4kAAAAAAAAAAAAAAAAAG&#10;AAAAAAAAAAAAEAAAACYDAABfcmVscy9QSwECFAAKAAAAAACHTuJAAAAAAAAAAAAAAAAABAAAAAAA&#10;AAAAABAAAAAWAAAAZHJzL1BLAQIUABQAAAAIAIdO4kCDWIktvgEAAH8DAAAOAAAAAAAAAAEAIAAA&#10;ADwBAABkcnMvZTJvRG9jLnhtbFBLAQIUABQAAAAIAIdO4kCi0Qi11wAAAAcBAAAPAAAAAAAAAAEA&#10;IAAAADgAAABkcnMvZG93bnJldi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4988560</wp:posOffset>
              </wp:positionH>
              <wp:positionV relativeFrom="paragraph">
                <wp:posOffset>0</wp:posOffset>
              </wp:positionV>
              <wp:extent cx="28194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8pt;margin-top:0pt;height:144pt;width:22.2pt;mso-position-horizontal-relative:margin;z-index:251659264;mso-width-relative:page;mso-height-relative:page;" filled="f" stroked="f" coordsize="21600,21600" o:gfxdata="UEsFBgAAAAAAAAAAAAAAAAAAAAAAAFBLAwQKAAAAAACHTuJAAAAAAAAAAAAAAAAABAAAAGRycy9Q&#10;SwMEFAAAAAgAh07iQPestIXVAAAACAEAAA8AAABkcnMvZG93bnJldi54bWxNj7FOxDAQRHsk/sFa&#10;JBp0ZzuIkAtxrkDQ0HHQ0PmSJYmw11HsS8J9PUsF3Y5mNPum2q/eiRmnOAQyoLcKBFIT2oE6A+9v&#10;z5sCREyWWusCoYFvjLCvLy8qW7ZhoVecD6kTXEKxtAb6lMZSytj06G3chhGJvc8weZtYTp1sJ7tw&#10;uXcyUyqX3g7EH3o74mOPzdfh5A3k69N487LDbDk3bqaPs9YJtTHXV1o9gEi4pr8w/OIzOtTMdAwn&#10;aqNwBu6Lu5yjBngR28Wt4uNoICsKBbKu5P8B9Q9QSwMEFAAAAAgAh07iQLhZrKHLAQAAmgMAAA4A&#10;AABkcnMvZTJvRG9jLnhtbK1TzY7TMBC+I/EOlu80aVWhEDVdLaoWISFAWngA17EbS/6Tx23SF4A3&#10;4MSFO8/V52DsJF1YLnvYizOeGX/+vs+Tzc1gNDmJAMrZhi4XJSXCctcqe2jo1y93rypKIDLbMu2s&#10;aOhZAL3Zvnyx6X0tVq5zuhWBIIiFuvcN7WL0dVEA74RhsHBeWCxKFwyLuA2Hog2sR3Sji1VZvi56&#10;F1ofHBcAmN2NRTohhqcAOikVFzvHj0bYOKIGoVlESdApD3Sb2UopePwkJYhIdENRacwrXoLxPq3F&#10;dsPqQ2C+U3yiwJ5C4ZEmw5TFS69QOxYZOQb1H5RRPDhwMi64M8UoJDuCKpblI2/uO+ZF1oJWg7+a&#10;Ds8Hyz+ePgei2oauKbHM4INffny//Px9+fWNrJM9vYcau+499sXhrRtwaOY8YDKpHmQw6Yt6CNbR&#10;3PPVXDFEwjG5qpZv1ljhWFpWq6oqs/vFw2kfIL4TzpAUNDTg42VP2ekDRGSCrXNLusy6O6V1fkBt&#10;/0lg45gReQKm00nISDhFcdgPk7q9a88oTr+3aGwakjkIc7Cfg6MP6tDlKUo3gr89RqSR2SXUEQqp&#10;pg0+WSY9jVeaib/3uevhl9r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FAAAAAgAh07iQIoU&#10;ZjzRAAAAlAEAAAsAAAAAAAAAAQAgAAAAVQMAAF9yZWxzLy5yZWxzUEsBAhQACgAAAAAAh07iQAAA&#10;AAAAAAAAAAAAAAYAAAAAAAAAAAAQAAAAMQMAAF9yZWxzL1BLAQIUAAoAAAAAAIdO4kAAAAAAAAAA&#10;AAAAAAAEAAAAAAAAAAAAEAAAABYAAABkcnMvUEsBAhQAFAAAAAgAh07iQLhZrKHLAQAAmgMAAA4A&#10;AAAAAAAAAQAgAAAAOgEAAGRycy9lMm9Eb2MueG1sUEsBAhQAFAAAAAgAh07iQPestIXVAAAACAEA&#10;AA8AAAAAAAAAAQAgAAAAOAAAAGRycy9kb3ducmV2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BF362"/>
    <w:rsid w:val="1FFB2BAE"/>
    <w:rsid w:val="2CB3276F"/>
    <w:rsid w:val="33BEE2AC"/>
    <w:rsid w:val="5FFBF362"/>
    <w:rsid w:val="D7EFC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2022-09-23T03:34:00Z</dcterms:created>
  <dc:creator>user</dc:creator>
  <cp:lastModifiedBy>user</cp:lastModifiedBy>
  <dcterms:modified xsi:type="dcterms:W3CDTF">2022-09-22T16:29:03Z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082517DA3B330C3FE3D72B633FB1C124</vt:lpwstr>
  </property>
</Properties>
</file>