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540" w:lineRule="exact"/>
        <w:jc w:val="both"/>
        <w:rPr>
          <w:rFonts w:hint="eastAsia" w:ascii="仿宋" w:hAnsi="仿宋" w:eastAsia="仿宋" w:cs="仿宋"/>
          <w:sz w:val="32"/>
          <w:szCs w:val="32"/>
          <w:lang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sz w:val="32"/>
          <w:szCs w:val="32"/>
          <w:lang w:val="en-US" w:eastAsia="zh-CN"/>
        </w:rPr>
        <w:t>6</w:t>
      </w:r>
    </w:p>
    <w:p>
      <w:pPr>
        <w:pStyle w:val="5"/>
        <w:widowControl/>
        <w:spacing w:before="0" w:beforeAutospacing="0" w:after="0" w:afterAutospacing="0" w:line="420" w:lineRule="exact"/>
        <w:jc w:val="both"/>
        <w:rPr>
          <w:rFonts w:hint="eastAsia" w:ascii="仿宋" w:hAnsi="仿宋" w:eastAsia="仿宋" w:cs="仿宋"/>
          <w:sz w:val="32"/>
          <w:szCs w:val="32"/>
        </w:rPr>
      </w:pPr>
    </w:p>
    <w:p>
      <w:pPr>
        <w:pStyle w:val="5"/>
        <w:widowControl/>
        <w:spacing w:before="0" w:beforeAutospacing="0" w:after="0" w:afterAutospacing="0" w:line="540" w:lineRule="exact"/>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事业单位公开招聘违纪违规行为处理规定相关条款</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80" w:lineRule="exact"/>
        <w:ind w:firstLine="641"/>
        <w:jc w:val="center"/>
        <w:textAlignment w:val="auto"/>
        <w:rPr>
          <w:rFonts w:hint="eastAsia" w:ascii="仿宋" w:hAnsi="仿宋" w:eastAsia="仿宋" w:cs="仿宋"/>
          <w:b w:val="0"/>
          <w:bCs w:val="0"/>
          <w:sz w:val="36"/>
          <w:szCs w:val="36"/>
        </w:rPr>
      </w:pPr>
      <w:r>
        <w:rPr>
          <w:rFonts w:hint="eastAsia" w:ascii="仿宋" w:hAnsi="仿宋" w:eastAsia="仿宋" w:cs="仿宋"/>
          <w:b w:val="0"/>
          <w:bCs w:val="0"/>
          <w:sz w:val="36"/>
          <w:szCs w:val="36"/>
        </w:rPr>
        <w:t>第二章  应聘人员违纪违规行为处理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第五条 应聘人员在报名过程中有下列违纪违规行为之一的，取消其本次应聘资格：</w:t>
      </w:r>
    </w:p>
    <w:p>
      <w:pPr>
        <w:pStyle w:val="5"/>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（一）伪造、涂改证件、证明等报名材料，或者以其他不正当手段获取应聘资格的；</w:t>
      </w:r>
    </w:p>
    <w:p>
      <w:pPr>
        <w:pStyle w:val="5"/>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（二）提供的涉及报考资格的申请材料或者信息不实，且影响报名审核结果的；</w:t>
      </w:r>
    </w:p>
    <w:p>
      <w:pPr>
        <w:pStyle w:val="5"/>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（三）其他应当取消其本次应聘资格的违纪违规行为。</w:t>
      </w:r>
    </w:p>
    <w:p>
      <w:pPr>
        <w:pStyle w:val="5"/>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第六条 应聘人员在考试过程中有下列违纪违规行为之一的，给予其当次该科目考试成绩无效的处理：</w:t>
      </w:r>
    </w:p>
    <w:p>
      <w:pPr>
        <w:pStyle w:val="5"/>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（一）携带规定以外的物品进入考场且未按要求放在指定位置，经提醒仍不改正的；</w:t>
      </w:r>
    </w:p>
    <w:p>
      <w:pPr>
        <w:pStyle w:val="5"/>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（二）未在规定座位参加考试，或者未经考试工作人员允许擅自离开座位或者考场，经提醒仍不改正的；</w:t>
      </w:r>
    </w:p>
    <w:p>
      <w:pPr>
        <w:pStyle w:val="5"/>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（三）经提醒仍不按规定填写、填涂本人信息的；</w:t>
      </w:r>
    </w:p>
    <w:p>
      <w:pPr>
        <w:pStyle w:val="5"/>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（四）在试卷、答题纸、答题卡规定以外位置标注本人信息或者其他特殊标记的；</w:t>
      </w:r>
    </w:p>
    <w:p>
      <w:pPr>
        <w:pStyle w:val="5"/>
        <w:widowControl/>
        <w:spacing w:before="0" w:beforeAutospacing="0" w:after="0" w:afterAutospacing="0" w:line="600" w:lineRule="exact"/>
        <w:ind w:firstLine="641"/>
        <w:jc w:val="both"/>
        <w:rPr>
          <w:rFonts w:hint="eastAsia" w:ascii="仿宋" w:hAnsi="仿宋" w:eastAsia="仿宋" w:cs="仿宋"/>
          <w:sz w:val="32"/>
          <w:szCs w:val="32"/>
        </w:rPr>
      </w:pPr>
      <w:r>
        <w:rPr>
          <w:rFonts w:hint="eastAsia" w:ascii="仿宋" w:hAnsi="仿宋" w:eastAsia="仿宋" w:cs="仿宋"/>
          <w:sz w:val="32"/>
          <w:szCs w:val="32"/>
        </w:rPr>
        <w:t>（五）在考试开始信号发出前答题，或者在考试结束信号发出后继续答题，经提醒仍不停止的；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（六）将试卷、答题卡、答题纸带出考场，或者故意损坏试卷、答题卡、答题纸及考试相关设施设备的；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（七）其他应当给予当次该科目考试成绩无效处理的违纪违规行为。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（一）抄袭、协助他人抄袭的；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（二）互相传递试卷、答题纸、答题卡、草稿纸等的；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（三）持伪造证件参加考试的；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pacing w:val="-6"/>
          <w:sz w:val="32"/>
          <w:szCs w:val="32"/>
        </w:rPr>
      </w:pPr>
      <w:r>
        <w:rPr>
          <w:rFonts w:hint="eastAsia" w:ascii="仿宋" w:hAnsi="仿宋" w:eastAsia="仿宋" w:cs="仿宋"/>
          <w:sz w:val="32"/>
          <w:szCs w:val="32"/>
        </w:rPr>
        <w:t>（四）</w:t>
      </w:r>
      <w:r>
        <w:rPr>
          <w:rFonts w:hint="eastAsia" w:ascii="仿宋" w:hAnsi="仿宋" w:eastAsia="仿宋" w:cs="仿宋"/>
          <w:spacing w:val="-6"/>
          <w:sz w:val="32"/>
          <w:szCs w:val="32"/>
        </w:rPr>
        <w:t>使用禁止带入考场的通讯工具、规定以外的电子用品的；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（五）本人离开考场后，在本场考试结束前，传播考试试题及答案的；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（六）其他应当给予当次全部科目考试成绩无效处理并记入事业单位公开招聘应聘人员诚信档案库的严重违纪违规行为。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第八条 应聘人员有下列特别严重违纪违规行为之一的，给予其当次全部科目考试成绩无效的处理，并将其违纪违规行为记入事业单位公开招聘应聘人员诚信档案库，长期记录：</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（一）串通作弊或者参与有组织作弊的；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（二）代替他人或者让他人代替自己参加考试的；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（三）其他应当给予当次全部科目考试成绩无效处理并记入事业单位公开招聘应聘人员诚信档案库的特别严重的违纪违规行为。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（一）故意扰乱考点、考场以及其他招聘工作场所秩序的；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（二）拒绝、妨碍工作人员履行管理职责的；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pacing w:val="-6"/>
          <w:sz w:val="32"/>
          <w:szCs w:val="32"/>
        </w:rPr>
      </w:pPr>
      <w:r>
        <w:rPr>
          <w:rFonts w:hint="eastAsia" w:ascii="仿宋" w:hAnsi="仿宋" w:eastAsia="仿宋" w:cs="仿宋"/>
          <w:sz w:val="32"/>
          <w:szCs w:val="32"/>
        </w:rPr>
        <w:t>（三）</w:t>
      </w:r>
      <w:r>
        <w:rPr>
          <w:rFonts w:hint="eastAsia" w:ascii="仿宋" w:hAnsi="仿宋" w:eastAsia="仿宋" w:cs="仿宋"/>
          <w:spacing w:val="-6"/>
          <w:sz w:val="32"/>
          <w:szCs w:val="32"/>
        </w:rPr>
        <w:t>威胁、侮辱、诽谤、诬陷工作人员或者其他应聘人员的；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（四）其他扰乱招聘工作秩序的违纪违规行为。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应聘人员之间同一科目作答内容雷同，并有其他相关证据证明其违纪违规行为成立的，视具体情形按照本规定第七条、第八条处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刑法相关条款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第二百八十四条　在法律规定的国家考试中，组织作弊的，处三年以下有期徒刑或者拘役，并处或者单处罚金；情节严重的，处三年以上七年以下有期徒刑，并处罚金。</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为他人实施前款犯罪提供作弊器材或者其他帮助的，依照前款的规定处罚。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为实施考试作弊行为，向他人非法出售或者提供第一款规定的考试的试题、答案的，依照第一款的规定处罚。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sz w:val="32"/>
          <w:szCs w:val="32"/>
        </w:rPr>
      </w:pPr>
      <w:r>
        <w:rPr>
          <w:rFonts w:hint="eastAsia" w:ascii="仿宋" w:hAnsi="仿宋" w:eastAsia="仿宋" w:cs="仿宋"/>
          <w:sz w:val="32"/>
          <w:szCs w:val="32"/>
        </w:rPr>
        <w:t>代替他人或者让他人代替自己参加第一款规定的考试的，处拘役或者管制，并处或者单处罚金。</w:t>
      </w:r>
    </w:p>
    <w:p>
      <w:pPr>
        <w:rPr>
          <w:rFonts w:hint="eastAsia" w:ascii="仿宋" w:hAnsi="仿宋" w:eastAsia="仿宋" w:cs="仿宋"/>
        </w:rPr>
      </w:pPr>
    </w:p>
    <w:p/>
    <w:sectPr>
      <w:headerReference r:id="rId3" w:type="default"/>
      <w:footerReference r:id="rId4"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ZTk4ZjdlNGRkOGRhODk2NDE5ZThhODUxYjgyYzkifQ=="/>
  </w:docVars>
  <w:rsids>
    <w:rsidRoot w:val="1BCA56AE"/>
    <w:rsid w:val="00307A95"/>
    <w:rsid w:val="004C65B4"/>
    <w:rsid w:val="00F036C9"/>
    <w:rsid w:val="03795BF7"/>
    <w:rsid w:val="03CF5817"/>
    <w:rsid w:val="063D4CBA"/>
    <w:rsid w:val="06732DD2"/>
    <w:rsid w:val="06D870D9"/>
    <w:rsid w:val="0869623A"/>
    <w:rsid w:val="088A61B1"/>
    <w:rsid w:val="08C276F9"/>
    <w:rsid w:val="08D15B8E"/>
    <w:rsid w:val="0A84735B"/>
    <w:rsid w:val="0ACC2AB1"/>
    <w:rsid w:val="0ADA51CD"/>
    <w:rsid w:val="0BA63302"/>
    <w:rsid w:val="0CE2480D"/>
    <w:rsid w:val="0CF94F44"/>
    <w:rsid w:val="0D6721EB"/>
    <w:rsid w:val="0D766D04"/>
    <w:rsid w:val="0D770F93"/>
    <w:rsid w:val="0E0407B3"/>
    <w:rsid w:val="0EEC3721"/>
    <w:rsid w:val="10562408"/>
    <w:rsid w:val="11246E31"/>
    <w:rsid w:val="122356AC"/>
    <w:rsid w:val="127144FB"/>
    <w:rsid w:val="12D9220E"/>
    <w:rsid w:val="138076CE"/>
    <w:rsid w:val="13816794"/>
    <w:rsid w:val="14B0757C"/>
    <w:rsid w:val="15090515"/>
    <w:rsid w:val="15543DCE"/>
    <w:rsid w:val="16225C7A"/>
    <w:rsid w:val="182B7E50"/>
    <w:rsid w:val="18764714"/>
    <w:rsid w:val="19BC2B28"/>
    <w:rsid w:val="1AB00D6E"/>
    <w:rsid w:val="1B6D7998"/>
    <w:rsid w:val="1B925650"/>
    <w:rsid w:val="1BCA56AE"/>
    <w:rsid w:val="1BF12C78"/>
    <w:rsid w:val="1CC3241C"/>
    <w:rsid w:val="1DDE4B7D"/>
    <w:rsid w:val="1E5B7F7C"/>
    <w:rsid w:val="1F0B5321"/>
    <w:rsid w:val="1FD004F5"/>
    <w:rsid w:val="201B3E66"/>
    <w:rsid w:val="22E9024C"/>
    <w:rsid w:val="24DA1EA0"/>
    <w:rsid w:val="25F0544D"/>
    <w:rsid w:val="26064C16"/>
    <w:rsid w:val="27A40BE5"/>
    <w:rsid w:val="283E760A"/>
    <w:rsid w:val="288D1679"/>
    <w:rsid w:val="28AD1D1C"/>
    <w:rsid w:val="2A587A65"/>
    <w:rsid w:val="2A8F4F89"/>
    <w:rsid w:val="2BC25ADE"/>
    <w:rsid w:val="2C2B5431"/>
    <w:rsid w:val="2D93198F"/>
    <w:rsid w:val="2EA9088F"/>
    <w:rsid w:val="2FC5794B"/>
    <w:rsid w:val="304F1EED"/>
    <w:rsid w:val="309A2B85"/>
    <w:rsid w:val="32CC3455"/>
    <w:rsid w:val="351359F6"/>
    <w:rsid w:val="36727297"/>
    <w:rsid w:val="384F06F9"/>
    <w:rsid w:val="38514471"/>
    <w:rsid w:val="386F66A6"/>
    <w:rsid w:val="3885236D"/>
    <w:rsid w:val="390750B7"/>
    <w:rsid w:val="392472DA"/>
    <w:rsid w:val="392E3058"/>
    <w:rsid w:val="39A64349"/>
    <w:rsid w:val="39DA2245"/>
    <w:rsid w:val="3AA60379"/>
    <w:rsid w:val="3ACA050B"/>
    <w:rsid w:val="3C7C499C"/>
    <w:rsid w:val="3CBC3285"/>
    <w:rsid w:val="3D2757A1"/>
    <w:rsid w:val="3DFD7020"/>
    <w:rsid w:val="3FF34060"/>
    <w:rsid w:val="406E1939"/>
    <w:rsid w:val="411C75E7"/>
    <w:rsid w:val="42937435"/>
    <w:rsid w:val="444E3F5B"/>
    <w:rsid w:val="455E1F7C"/>
    <w:rsid w:val="45C53DA9"/>
    <w:rsid w:val="46A460B4"/>
    <w:rsid w:val="478B2DD0"/>
    <w:rsid w:val="489857A5"/>
    <w:rsid w:val="495913D8"/>
    <w:rsid w:val="4AA52124"/>
    <w:rsid w:val="4AAA5C63"/>
    <w:rsid w:val="4BA311BA"/>
    <w:rsid w:val="4DB43081"/>
    <w:rsid w:val="50EE7697"/>
    <w:rsid w:val="51336CF1"/>
    <w:rsid w:val="51996141"/>
    <w:rsid w:val="521F0CE5"/>
    <w:rsid w:val="5244074B"/>
    <w:rsid w:val="53784B50"/>
    <w:rsid w:val="545F611F"/>
    <w:rsid w:val="58C223CA"/>
    <w:rsid w:val="59C04B5B"/>
    <w:rsid w:val="5A1B6236"/>
    <w:rsid w:val="5AD55D84"/>
    <w:rsid w:val="5B0D2022"/>
    <w:rsid w:val="5B231846"/>
    <w:rsid w:val="5C3A3026"/>
    <w:rsid w:val="5DEC4171"/>
    <w:rsid w:val="5DFB43B4"/>
    <w:rsid w:val="5E4048F9"/>
    <w:rsid w:val="5F58524C"/>
    <w:rsid w:val="602D6CC3"/>
    <w:rsid w:val="60343BAD"/>
    <w:rsid w:val="606A75CF"/>
    <w:rsid w:val="60885CA7"/>
    <w:rsid w:val="60C018E5"/>
    <w:rsid w:val="62BD60DC"/>
    <w:rsid w:val="63275C4B"/>
    <w:rsid w:val="63C67212"/>
    <w:rsid w:val="63EB4ECB"/>
    <w:rsid w:val="65756003"/>
    <w:rsid w:val="65B337C6"/>
    <w:rsid w:val="65E971E8"/>
    <w:rsid w:val="678B1E3E"/>
    <w:rsid w:val="67987117"/>
    <w:rsid w:val="6AE61F48"/>
    <w:rsid w:val="6D061E46"/>
    <w:rsid w:val="6D4002EB"/>
    <w:rsid w:val="6D592EA5"/>
    <w:rsid w:val="6D5F1530"/>
    <w:rsid w:val="6DCD241E"/>
    <w:rsid w:val="6E0125FA"/>
    <w:rsid w:val="6E731D44"/>
    <w:rsid w:val="6F221065"/>
    <w:rsid w:val="6FCF38F2"/>
    <w:rsid w:val="70FF1FB5"/>
    <w:rsid w:val="71C01745"/>
    <w:rsid w:val="71F13D46"/>
    <w:rsid w:val="731F693F"/>
    <w:rsid w:val="73B07E70"/>
    <w:rsid w:val="741402E2"/>
    <w:rsid w:val="744C5512"/>
    <w:rsid w:val="74CA227D"/>
    <w:rsid w:val="755C3532"/>
    <w:rsid w:val="75EA6D90"/>
    <w:rsid w:val="777A05E8"/>
    <w:rsid w:val="78E06ACC"/>
    <w:rsid w:val="7AAA2F92"/>
    <w:rsid w:val="7AAF67FA"/>
    <w:rsid w:val="7BC938EC"/>
    <w:rsid w:val="7C741AA9"/>
    <w:rsid w:val="7CB579CC"/>
    <w:rsid w:val="7D494CE4"/>
    <w:rsid w:val="7EE3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80" w:lineRule="exact"/>
      <w:ind w:left="810" w:leftChars="1" w:hanging="808" w:hangingChars="385"/>
    </w:pPr>
    <w:rPr>
      <w:rFonts w:ascii="宋体" w:hAnsi="宋体"/>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page number"/>
    <w:basedOn w:val="7"/>
    <w:unhideWhenUsed/>
    <w:qFormat/>
    <w:uiPriority w:val="99"/>
  </w:style>
  <w:style w:type="character" w:styleId="10">
    <w:name w:val="Hyperlink"/>
    <w:basedOn w:val="7"/>
    <w:unhideWhenUsed/>
    <w:qFormat/>
    <w:uiPriority w:val="99"/>
    <w:rPr>
      <w:color w:val="444444"/>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5332</Words>
  <Characters>5402</Characters>
  <Lines>0</Lines>
  <Paragraphs>0</Paragraphs>
  <TotalTime>49</TotalTime>
  <ScaleCrop>false</ScaleCrop>
  <LinksUpToDate>false</LinksUpToDate>
  <CharactersWithSpaces>5675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2022-08-16T08:08:00Z</dcterms:created>
  <dc:creator>真实</dc:creator>
  <cp:lastModifiedBy>Administrator</cp:lastModifiedBy>
  <cp:lastPrinted>2022-09-05T08:36:00Z</cp:lastPrinted>
  <dcterms:modified xsi:type="dcterms:W3CDTF">2022-09-22T12:10:56Z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8E55CE26B2B04F86894083848835D92D</vt:lpwstr>
  </property>
</Properties>
</file>