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仿宋_GB2312"/>
          <w:b/>
          <w:bCs/>
          <w:color w:val="000000"/>
          <w:kern w:val="0"/>
          <w:sz w:val="24"/>
          <w:szCs w:val="24"/>
          <w:lang w:val="en-US" w:eastAsia="zh-CN" w:bidi="ar-SA"/>
        </w:rPr>
        <w:t>附</w:t>
      </w:r>
      <w:r>
        <w:rPr>
          <w:rFonts w:hint="eastAsia" w:ascii="宋体" w:hAnsi="宋体" w:cs="仿宋_GB2312"/>
          <w:b/>
          <w:bCs/>
          <w:color w:val="000000"/>
          <w:kern w:val="0"/>
          <w:sz w:val="24"/>
          <w:szCs w:val="24"/>
          <w:lang w:val="en-US" w:eastAsia="zh-CN" w:bidi="ar-SA"/>
        </w:rPr>
        <w:t>表1</w:t>
      </w:r>
      <w:r>
        <w:rPr>
          <w:rFonts w:hint="eastAsia" w:ascii="宋体" w:hAnsi="宋体" w:eastAsia="宋体" w:cs="仿宋_GB2312"/>
          <w:b/>
          <w:bCs/>
          <w:color w:val="000000"/>
          <w:kern w:val="0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金寨县中医医院202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秋季公开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招聘卫生专业技术人员一览表</w:t>
      </w:r>
      <w:bookmarkEnd w:id="0"/>
    </w:p>
    <w:tbl>
      <w:tblPr>
        <w:tblStyle w:val="2"/>
        <w:tblpPr w:leftFromText="180" w:rightFromText="180" w:vertAnchor="text" w:horzAnchor="page" w:tblpX="859" w:tblpY="454"/>
        <w:tblOverlap w:val="never"/>
        <w:tblW w:w="1017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2151"/>
        <w:gridCol w:w="756"/>
        <w:gridCol w:w="2077"/>
        <w:gridCol w:w="877"/>
        <w:gridCol w:w="923"/>
        <w:gridCol w:w="209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</w:trPr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0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全日制统招专科及以上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</w:t>
            </w:r>
            <w:r>
              <w:rPr>
                <w:rStyle w:val="4"/>
                <w:lang w:val="en-US" w:eastAsia="zh-CN" w:bidi="ar"/>
              </w:rPr>
              <w:t>30周岁</w:t>
            </w:r>
          </w:p>
        </w:tc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研究生（全日制本科起点专硕）免笔试，直接面试考察，合格后入编，享受金寨县人才引进多项优惠政策；                    2、有中级及以上职称（资格），同时为全日制统招本科毕业生免笔试，年龄40周岁以下。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3、有执业医师资格且具有全日制统招本科学历免笔试，年龄放宽至35周岁以下。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4、口腔医学专业人员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免笔试直接进入面试；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具本科学历且取得执业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资格人员可直接纳入编制周转池管理。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≤30周岁 </w:t>
            </w:r>
          </w:p>
        </w:tc>
        <w:tc>
          <w:tcPr>
            <w:tcW w:w="2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病理诊断学或临床医学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≤30周岁 </w:t>
            </w:r>
          </w:p>
        </w:tc>
        <w:tc>
          <w:tcPr>
            <w:tcW w:w="2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≤30周岁 </w:t>
            </w:r>
          </w:p>
        </w:tc>
        <w:tc>
          <w:tcPr>
            <w:tcW w:w="2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临床科室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中医学或中西医结合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≤30周岁 </w:t>
            </w:r>
          </w:p>
        </w:tc>
        <w:tc>
          <w:tcPr>
            <w:tcW w:w="2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2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临床医学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全日制统招本科及以上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≤30周岁 </w:t>
            </w:r>
          </w:p>
        </w:tc>
        <w:tc>
          <w:tcPr>
            <w:tcW w:w="2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2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口腔科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口腔医学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≤30周岁 </w:t>
            </w:r>
          </w:p>
        </w:tc>
        <w:tc>
          <w:tcPr>
            <w:tcW w:w="20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0A312F"/>
    <w:multiLevelType w:val="singleLevel"/>
    <w:tmpl w:val="750A31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TljYjVkYzlhM2M3M2YwMDAwY2E5YjVjOGY4ZWQifQ=="/>
  </w:docVars>
  <w:rsids>
    <w:rsidRoot w:val="70AB0980"/>
    <w:rsid w:val="70AB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2022-09-26T03:46:00Z</dcterms:created>
  <dc:creator>J</dc:creator>
  <cp:lastModifiedBy>J</cp:lastModifiedBy>
  <dcterms:modified xsi:type="dcterms:W3CDTF">2022-09-26T03:47:30Z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96A538A3C2BD4C399C34018391EAD3FC</vt:lpwstr>
  </property>
</Properties>
</file>