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附表1</w:t>
      </w:r>
    </w:p>
    <w:tbl>
      <w:tblPr>
        <w:tblStyle w:val="3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75"/>
        <w:gridCol w:w="2760"/>
        <w:gridCol w:w="1455"/>
        <w:gridCol w:w="2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5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</w:rPr>
              <w:t>商丘市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  <w:lang w:val="en-US" w:eastAsia="zh-CN"/>
              </w:rPr>
              <w:t>疾病预防控制中心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</w:rPr>
              <w:t>年公开招聘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  <w:lang w:val="en-US" w:eastAsia="zh-CN"/>
              </w:rPr>
              <w:t>工作人员岗位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0"/>
                <w:szCs w:val="40"/>
                <w:u w:val="none"/>
                <w:shd w:val="clear" w:color="auto" w:fill="auto"/>
                <w:lang w:eastAsia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卫生检验与检疫、医学检验技术、化学、生物科学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流行病与卫生统计学、劳动卫生与环境卫生学、预防医学、食品卫生与营养学、基础医学、病原生物学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、医学影像技术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会计学、财务管理、金融学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法学、汉语言文学、思想政治教育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信息管理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计算机科学与技术、信息安全、计算机应用技术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、电子商务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7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5714"/>
    <w:rsid w:val="3EE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2022-09-27T08:06:00Z</dcterms:created>
  <dc:creator>admin</dc:creator>
  <cp:lastModifiedBy>admin</cp:lastModifiedBy>
  <dcterms:modified xsi:type="dcterms:W3CDTF">2022-09-27T08:07:03Z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45B907BB88784CAD84725506B4B073CF</vt:lpwstr>
  </property>
</Properties>
</file>