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97" w:rsidRPr="00755597" w:rsidRDefault="00755597" w:rsidP="00755597">
      <w:pPr>
        <w:spacing w:line="800" w:lineRule="exact"/>
        <w:jc w:val="left"/>
        <w:rPr>
          <w:rFonts w:ascii="Times New Roman" w:eastAsia="仿宋_GB2312" w:hAnsi="Times New Roman" w:cs="Times New Roman"/>
          <w:sz w:val="32"/>
          <w:szCs w:val="32"/>
        </w:rPr>
      </w:pPr>
      <w:r w:rsidRPr="00755597">
        <w:rPr>
          <w:rFonts w:ascii="Times New Roman" w:eastAsia="仿宋_GB2312" w:hAnsi="Times New Roman" w:cs="Times New Roman" w:hint="eastAsia"/>
          <w:sz w:val="32"/>
          <w:szCs w:val="32"/>
        </w:rPr>
        <w:t>附件</w:t>
      </w:r>
      <w:r w:rsidRPr="00755597">
        <w:rPr>
          <w:rFonts w:ascii="Times New Roman" w:eastAsia="仿宋_GB2312" w:hAnsi="Times New Roman" w:cs="Times New Roman" w:hint="eastAsia"/>
          <w:sz w:val="32"/>
          <w:szCs w:val="32"/>
        </w:rPr>
        <w:t>3</w:t>
      </w:r>
    </w:p>
    <w:p w:rsidR="00FE795D" w:rsidRPr="009151FA" w:rsidRDefault="009151FA">
      <w:pPr>
        <w:spacing w:line="800" w:lineRule="exact"/>
        <w:jc w:val="center"/>
        <w:rPr>
          <w:rFonts w:ascii="方正小标宋简体" w:eastAsia="方正小标宋简体" w:hAnsi="方正小标宋简体" w:cs="方正小标宋简体"/>
          <w:sz w:val="44"/>
          <w:szCs w:val="44"/>
        </w:rPr>
      </w:pPr>
      <w:r w:rsidRPr="009151FA">
        <w:rPr>
          <w:rFonts w:ascii="方正小标宋简体" w:eastAsia="方正小标宋简体" w:hAnsi="方正小标宋简体" w:cs="方正小标宋简体" w:hint="eastAsia"/>
          <w:sz w:val="44"/>
          <w:szCs w:val="44"/>
        </w:rPr>
        <w:t>肥西县2022年急救中心和部分公立医院面向社会公开招聘</w:t>
      </w:r>
      <w:r w:rsidR="00FD5A7C">
        <w:rPr>
          <w:rFonts w:ascii="方正小标宋简体" w:eastAsia="方正小标宋简体" w:hAnsi="方正小标宋简体" w:cs="方正小标宋简体" w:hint="eastAsia"/>
          <w:sz w:val="44"/>
          <w:szCs w:val="44"/>
        </w:rPr>
        <w:t>专业</w:t>
      </w:r>
      <w:r w:rsidRPr="009151FA">
        <w:rPr>
          <w:rFonts w:ascii="方正小标宋简体" w:eastAsia="方正小标宋简体" w:hAnsi="方正小标宋简体" w:cs="方正小标宋简体" w:hint="eastAsia"/>
          <w:sz w:val="44"/>
          <w:szCs w:val="44"/>
        </w:rPr>
        <w:t>技术人员</w:t>
      </w:r>
      <w:r w:rsidR="007C0603">
        <w:rPr>
          <w:rFonts w:ascii="方正小标宋简体" w:eastAsia="方正小标宋简体" w:hAnsi="方正小标宋简体" w:cs="方正小标宋简体" w:hint="eastAsia"/>
          <w:sz w:val="44"/>
          <w:szCs w:val="44"/>
        </w:rPr>
        <w:t>疫情防控告知书</w:t>
      </w:r>
    </w:p>
    <w:p w:rsidR="00FE795D" w:rsidRDefault="00FE795D">
      <w:pPr>
        <w:rPr>
          <w:rFonts w:ascii="Times New Roman" w:eastAsia="仿宋_GB2312" w:hAnsi="Times New Roman" w:cs="Times New Roman"/>
          <w:sz w:val="32"/>
          <w:szCs w:val="32"/>
        </w:rPr>
      </w:pP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考生要主动配合落实防疫要求：</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天有疫情高风险地区旅居史的考生，需落实</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天集中隔离，并提供第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天核酸检测阴性证明（管理时限自离开风险地区之日起算）方可参加考试。</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天有疫情中风险地区旅居史的考生，需落实</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天居家隔离，并提供第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天核酸检测阴性证明（管理时限自离开风险地区之日起算）方可参加考试。</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天有高、中风险地区所在县（区）的低风险地区旅居史的考生，需提供离开疫情发生地所在县（区）后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次核酸检测阴性证明（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次采样至少间隔</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小时）方可参加考试。</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所有考生需提供考前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小时内核酸检测阴性证明（纸质或电子版）；对于符合本地防疫政策的省外考生，施行“两次核酸检测”的防疫举措，即持有抵肥前</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小时内核酸检测阴性证</w:t>
      </w:r>
      <w:r>
        <w:rPr>
          <w:rFonts w:ascii="Times New Roman" w:eastAsia="仿宋_GB2312" w:hAnsi="Times New Roman" w:cs="Times New Roman" w:hint="eastAsia"/>
          <w:sz w:val="32"/>
          <w:szCs w:val="32"/>
        </w:rPr>
        <w:lastRenderedPageBreak/>
        <w:t>明和抵肥后、考前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小时内核酸检测阴性证明。</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4. </w:t>
      </w:r>
      <w:r>
        <w:rPr>
          <w:rFonts w:ascii="Times New Roman" w:eastAsia="仿宋_GB2312" w:hAnsi="Times New Roman" w:cs="Times New Roman" w:hint="eastAsia"/>
          <w:sz w:val="32"/>
          <w:szCs w:val="32"/>
        </w:rPr>
        <w:t>建议省外低风险地区考生在考前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天来肥，以免出现无法如期参加考试的情况；同时减少社交活动，不聚集、聚餐、聚会等，避免前往人员密集场所。</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5. </w:t>
      </w:r>
      <w:r>
        <w:rPr>
          <w:rFonts w:ascii="Times New Roman" w:eastAsia="仿宋_GB2312" w:hAnsi="Times New Roman" w:cs="Times New Roman" w:hint="eastAsia"/>
          <w:sz w:val="32"/>
          <w:szCs w:val="32"/>
        </w:rPr>
        <w:t>考生应至少提前</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分钟到达考点，根据疫情防控要求，在考点入口处设置测温、扫码，只有提供安康码、</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天内行程码“绿码”、核酸检测阴性证明、在严格使用含酒精的消毒用品进行手部消毒后，方可进入考点参加</w:t>
      </w:r>
      <w:r w:rsidR="00315954">
        <w:rPr>
          <w:rFonts w:ascii="Times New Roman" w:eastAsia="仿宋_GB2312" w:hAnsi="Times New Roman" w:cs="Times New Roman" w:hint="eastAsia"/>
          <w:sz w:val="32"/>
          <w:szCs w:val="32"/>
        </w:rPr>
        <w:t>考</w:t>
      </w:r>
      <w:r>
        <w:rPr>
          <w:rFonts w:ascii="Times New Roman" w:eastAsia="仿宋_GB2312" w:hAnsi="Times New Roman" w:cs="Times New Roman" w:hint="eastAsia"/>
          <w:sz w:val="32"/>
          <w:szCs w:val="32"/>
        </w:rPr>
        <w:t>试。</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6. </w:t>
      </w:r>
      <w:r>
        <w:rPr>
          <w:rFonts w:ascii="Times New Roman" w:eastAsia="仿宋_GB2312" w:hAnsi="Times New Roman" w:cs="Times New Roman" w:hint="eastAsia"/>
          <w:sz w:val="32"/>
          <w:szCs w:val="32"/>
        </w:rPr>
        <w:t>考前请保持良好卫生习惯与作息规律，做好个人防护，减少人员接触，根据气温变化增减衣物以预防感冒。</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7. </w:t>
      </w:r>
      <w:r>
        <w:rPr>
          <w:rFonts w:ascii="Times New Roman" w:eastAsia="仿宋_GB2312" w:hAnsi="Times New Roman" w:cs="Times New Roman" w:hint="eastAsia"/>
          <w:sz w:val="32"/>
          <w:szCs w:val="32"/>
        </w:rPr>
        <w:t>考场内所有考生全程佩戴口罩（戴一次性使用医用口罩或以上防护等级口罩，自备），口罩弄湿或弄脏后，需及时更换。</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8. </w:t>
      </w:r>
      <w:r>
        <w:rPr>
          <w:rFonts w:ascii="Times New Roman" w:eastAsia="仿宋_GB2312" w:hAnsi="Times New Roman" w:cs="Times New Roman" w:hint="eastAsia"/>
          <w:sz w:val="32"/>
          <w:szCs w:val="32"/>
        </w:rPr>
        <w:t>考试期间有身体不适症状的人员要主动报告考试机构及当地疫情防控部门，因个人原因需要接受健康检测或需要转移到隔离考场而耽误的考试时间不予补充。</w:t>
      </w:r>
      <w:r>
        <w:rPr>
          <w:rFonts w:ascii="Times New Roman" w:eastAsia="仿宋_GB2312" w:hAnsi="Times New Roman" w:cs="Times New Roman" w:hint="eastAsia"/>
          <w:sz w:val="32"/>
          <w:szCs w:val="32"/>
        </w:rPr>
        <w:t xml:space="preserve"> </w:t>
      </w:r>
    </w:p>
    <w:p w:rsidR="00FE795D" w:rsidRDefault="007C060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9. </w:t>
      </w:r>
      <w:r>
        <w:rPr>
          <w:rFonts w:ascii="Times New Roman" w:eastAsia="仿宋_GB2312" w:hAnsi="Times New Roman" w:cs="Times New Roman" w:hint="eastAsia"/>
          <w:sz w:val="32"/>
          <w:szCs w:val="32"/>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37.3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或呼吸道有异常症状且未排除风险的考生。</w:t>
      </w:r>
    </w:p>
    <w:p w:rsidR="00FE795D" w:rsidRPr="0039059B" w:rsidRDefault="007C0603" w:rsidP="0039059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10. </w:t>
      </w:r>
      <w:r>
        <w:rPr>
          <w:rFonts w:ascii="Times New Roman" w:eastAsia="仿宋_GB2312" w:hAnsi="Times New Roman" w:cs="Times New Roman" w:hint="eastAsia"/>
          <w:sz w:val="32"/>
          <w:szCs w:val="32"/>
        </w:rPr>
        <w:t>请自觉遵守</w:t>
      </w:r>
      <w:r w:rsidR="00FD5A7C">
        <w:rPr>
          <w:rFonts w:ascii="Times New Roman" w:eastAsia="仿宋_GB2312" w:hAnsi="Times New Roman" w:cs="Times New Roman" w:hint="eastAsia"/>
          <w:sz w:val="32"/>
          <w:szCs w:val="32"/>
        </w:rPr>
        <w:t>专业</w:t>
      </w:r>
      <w:r>
        <w:rPr>
          <w:rFonts w:ascii="Times New Roman" w:eastAsia="仿宋_GB2312" w:hAnsi="Times New Roman" w:cs="Times New Roman" w:hint="eastAsia"/>
          <w:sz w:val="32"/>
          <w:szCs w:val="32"/>
        </w:rPr>
        <w:t>防疫要求和属地人员管控政策。凡隐瞒或谎报旅居史、接触史、健康状况等疫情防控重点信息，不配合工作人员进行防疫检测、询问等造成不良后果的，终止其考试并依法追究法律责任。</w:t>
      </w:r>
    </w:p>
    <w:sectPr w:rsidR="00FE795D" w:rsidRPr="0039059B" w:rsidSect="00FE795D">
      <w:pgSz w:w="11906" w:h="16838"/>
      <w:pgMar w:top="1587" w:right="1531" w:bottom="158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158" w:rsidRDefault="00C42158" w:rsidP="00315954">
      <w:r>
        <w:separator/>
      </w:r>
    </w:p>
  </w:endnote>
  <w:endnote w:type="continuationSeparator" w:id="1">
    <w:p w:rsidR="00C42158" w:rsidRDefault="00C42158" w:rsidP="003159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158" w:rsidRDefault="00C42158" w:rsidP="00315954">
      <w:r>
        <w:separator/>
      </w:r>
    </w:p>
  </w:footnote>
  <w:footnote w:type="continuationSeparator" w:id="1">
    <w:p w:rsidR="00C42158" w:rsidRDefault="00C42158" w:rsidP="003159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I2ODA2N2Q2ZTg1ZDNkMGU0YmQ3YzZkYjAyY2ZlNzIifQ=="/>
  </w:docVars>
  <w:rsids>
    <w:rsidRoot w:val="00FE795D"/>
    <w:rsid w:val="001A5CAA"/>
    <w:rsid w:val="00315954"/>
    <w:rsid w:val="0039059B"/>
    <w:rsid w:val="00492437"/>
    <w:rsid w:val="00675E87"/>
    <w:rsid w:val="00755597"/>
    <w:rsid w:val="007C0603"/>
    <w:rsid w:val="009151FA"/>
    <w:rsid w:val="00A404FD"/>
    <w:rsid w:val="00C42158"/>
    <w:rsid w:val="00E56FE9"/>
    <w:rsid w:val="00FD5A7C"/>
    <w:rsid w:val="00FE795D"/>
    <w:rsid w:val="256D3B0D"/>
    <w:rsid w:val="2C652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79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159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5954"/>
    <w:rPr>
      <w:kern w:val="2"/>
      <w:sz w:val="18"/>
      <w:szCs w:val="18"/>
    </w:rPr>
  </w:style>
  <w:style w:type="paragraph" w:styleId="a4">
    <w:name w:val="footer"/>
    <w:basedOn w:val="a"/>
    <w:link w:val="Char0"/>
    <w:rsid w:val="00315954"/>
    <w:pPr>
      <w:tabs>
        <w:tab w:val="center" w:pos="4153"/>
        <w:tab w:val="right" w:pos="8306"/>
      </w:tabs>
      <w:snapToGrid w:val="0"/>
      <w:jc w:val="left"/>
    </w:pPr>
    <w:rPr>
      <w:sz w:val="18"/>
      <w:szCs w:val="18"/>
    </w:rPr>
  </w:style>
  <w:style w:type="character" w:customStyle="1" w:styleId="Char0">
    <w:name w:val="页脚 Char"/>
    <w:basedOn w:val="a0"/>
    <w:link w:val="a4"/>
    <w:rsid w:val="0031595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971</Characters>
  <Application>Microsoft Office Word</Application>
  <DocSecurity>0</DocSecurity>
  <Lines>8</Lines>
  <Paragraphs>2</Paragraphs>
  <ScaleCrop>false</ScaleCrop>
  <Company>微软中国</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Administrator.JWH2OWTT814LOUR</dc:creator>
  <cp:lastModifiedBy>Administrator</cp:lastModifiedBy>
  <cp:revision>6</cp:revision>
  <dcterms:created xsi:type="dcterms:W3CDTF">2022-07-28T09:57:00Z</dcterms:created>
  <dcterms:modified xsi:type="dcterms:W3CDTF">2022-09-27T08:25:00Z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F98EB7D8969D438BA889B7E9E2B9A7EC</vt:lpwstr>
  </property>
</Properties>
</file>