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3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instrText xml:space="preserve"> HYPERLINK "https://www.jswsrc.com.cn/article/index.php?c=show&amp;id=1538" \t "https://www.jswsrc.com.cn/article/_blank" \o "江苏省卫生高级考试考生健康申报及承诺书"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健康申报承诺书</w:t>
      </w:r>
      <w:r>
        <w:rPr>
          <w:rStyle w:val="4"/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fldChar w:fldCharType="end"/>
      </w:r>
    </w:p>
    <w:tbl>
      <w:tblPr>
        <w:tblStyle w:val="2"/>
        <w:tblpPr w:leftFromText="180" w:rightFromText="180" w:vertAnchor="text" w:horzAnchor="page" w:tblpX="1605" w:tblpY="16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02"/>
        <w:gridCol w:w="1715"/>
        <w:gridCol w:w="1539"/>
        <w:gridCol w:w="88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00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300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史</w:t>
            </w: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是否有国（境）外旅居史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天内是否有国内疫情中高风险地区旅居史。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中高风险地区所在县（市、区）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的低风险地区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出现本土确诊病例或无症状感染者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所在县（市、区）旅居史。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与确诊病例（含疑似病例、无症状感染者）有轨迹交叉。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tabs>
                <w:tab w:val="left" w:pos="911"/>
              </w:tabs>
              <w:spacing w:after="0" w:line="3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前7日内是否与正在接受居家健康监测的人员共同居住、生活等密切接触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是否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出现发热、干咳、乏力、鼻塞、流涕、咽痛、腹泻等症状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共同居住家庭成员中是否有上述情况。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64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考试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期间严格遵守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考试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纪律，服从现场工作人员管理及疫情防控工作安排。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考生签名：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 xml:space="preserve">2022年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 xml:space="preserve">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mFmZjQ0ZTEyMjUwNmM2MTEzMDZiNDZlMjZkZjgifQ=="/>
  </w:docVars>
  <w:rsids>
    <w:rsidRoot w:val="1ECD778B"/>
    <w:rsid w:val="0BC90829"/>
    <w:rsid w:val="0E1B195D"/>
    <w:rsid w:val="14B7655E"/>
    <w:rsid w:val="1ECD778B"/>
    <w:rsid w:val="317F4329"/>
    <w:rsid w:val="609720A5"/>
    <w:rsid w:val="745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396</Characters>
  <Lines>0</Lines>
  <Paragraphs>0</Paragraphs>
  <TotalTime>2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2022-07-13T02:51:00Z</dcterms:created>
  <dc:creator>储昊</dc:creator>
  <cp:lastModifiedBy>Administrator</cp:lastModifiedBy>
  <dcterms:modified xsi:type="dcterms:W3CDTF">2022-09-28T16:16:27Z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22FDC5958F80496989C6B2CB7A7AF3DB</vt:lpwstr>
  </property>
</Properties>
</file>