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578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  <w:t>达州市中医药管理局招聘政府雇员报名表</w:t>
      </w:r>
    </w:p>
    <w:tbl>
      <w:tblPr>
        <w:tblStyle w:val="4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837"/>
        <w:gridCol w:w="574"/>
        <w:gridCol w:w="516"/>
        <w:gridCol w:w="630"/>
        <w:gridCol w:w="475"/>
        <w:gridCol w:w="731"/>
        <w:gridCol w:w="483"/>
        <w:gridCol w:w="726"/>
        <w:gridCol w:w="1555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  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性  别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555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电子照片</w:t>
            </w:r>
          </w:p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ind w:firstLine="240" w:firstLineChars="100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民  族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籍  贯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1555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全日制学历学位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在职教育学历学位</w:t>
            </w:r>
          </w:p>
        </w:tc>
        <w:tc>
          <w:tcPr>
            <w:tcW w:w="1411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毕业院校及专业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常住地址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3763" w:type="dxa"/>
            <w:gridSpan w:val="6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电子邮箱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6" w:hRule="atLeas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个人简历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spacing w:after="0" w:line="578" w:lineRule="exac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114" w:type="dxa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所受奖惩情    况</w:t>
            </w:r>
          </w:p>
        </w:tc>
        <w:tc>
          <w:tcPr>
            <w:tcW w:w="8135" w:type="dxa"/>
            <w:gridSpan w:val="10"/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家庭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主要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成员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及主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要社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会关</w:t>
            </w:r>
          </w:p>
          <w:p>
            <w:pPr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称 谓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姓 名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政治面貌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1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3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exact"/>
          <w:jc w:val="center"/>
        </w:trPr>
        <w:tc>
          <w:tcPr>
            <w:tcW w:w="111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备注</w:t>
            </w:r>
          </w:p>
        </w:tc>
        <w:tc>
          <w:tcPr>
            <w:tcW w:w="8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578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</w:tbl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报名表填表须知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1.报名表须逐项认真填写，不能遗漏（包括电子照片），所填写内容要准确无误。    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2.“出生年月”栏，中间用“.”分隔，如“1988.05”。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3.“民族”栏，填写民族全称，如“汉族”。      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4.“籍贯”栏，填写至县（市、区），如“四川大竹”“达州通川”。   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5.“政治面貌”栏，填写中共党员、中共预备党员、共青团员、民主党派名称或群众。     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6.“个人简历”从大、中专院校学习时填起，简历的起止时间到月（如“2015.07-2018.07”），前后要衔接，不得空断。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7.“奖惩情况”栏，填写获得的奖励或记功；受处分的，要填写何年何月因何问题经何单位批准受何种处分，何年何月经何单位批准撤销何种处分。没有受奖励和处分的，要填“无”。 </w:t>
      </w:r>
    </w:p>
    <w:p>
      <w:pPr>
        <w:spacing w:after="0" w:line="578" w:lineRule="exact"/>
        <w:ind w:firstLine="539"/>
        <w:jc w:val="both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8.“备注”栏，如有“不得招聘为政府雇员”相关情形的，务必逐一写明，如“现与其他单位存在劳动关系，即将解除，不会影响政府雇员试用期”。</w:t>
      </w:r>
    </w:p>
    <w:p>
      <w:pPr>
        <w:spacing w:line="578" w:lineRule="exact"/>
        <w:jc w:val="both"/>
        <w:rPr>
          <w:rFonts w:hint="default" w:ascii="Times New Roman" w:hAnsi="Times New Roman" w:cs="Times New Roman"/>
        </w:rPr>
      </w:pPr>
    </w:p>
    <w:p>
      <w:pPr>
        <w:spacing w:after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708" w:footer="1701" w:gutter="0"/>
      <w:pgNumType w:fmt="numberInDash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evenAndOddHeaders w:val="true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1464F0"/>
    <w:rsid w:val="0015667D"/>
    <w:rsid w:val="001851D4"/>
    <w:rsid w:val="002650D3"/>
    <w:rsid w:val="00283B30"/>
    <w:rsid w:val="00323B43"/>
    <w:rsid w:val="00350033"/>
    <w:rsid w:val="003877CA"/>
    <w:rsid w:val="003D37D8"/>
    <w:rsid w:val="00400CE6"/>
    <w:rsid w:val="00417D9C"/>
    <w:rsid w:val="00426133"/>
    <w:rsid w:val="00433D62"/>
    <w:rsid w:val="004358AB"/>
    <w:rsid w:val="00490C05"/>
    <w:rsid w:val="00525879"/>
    <w:rsid w:val="005313CC"/>
    <w:rsid w:val="0057578F"/>
    <w:rsid w:val="005F2C89"/>
    <w:rsid w:val="006A3D93"/>
    <w:rsid w:val="006D64E6"/>
    <w:rsid w:val="00720712"/>
    <w:rsid w:val="007611B8"/>
    <w:rsid w:val="00766D20"/>
    <w:rsid w:val="00803DB7"/>
    <w:rsid w:val="008B7726"/>
    <w:rsid w:val="009250FE"/>
    <w:rsid w:val="009617D7"/>
    <w:rsid w:val="00BF6389"/>
    <w:rsid w:val="00D1499B"/>
    <w:rsid w:val="00D31D50"/>
    <w:rsid w:val="00D336C8"/>
    <w:rsid w:val="00D850D4"/>
    <w:rsid w:val="00D85795"/>
    <w:rsid w:val="00E0510D"/>
    <w:rsid w:val="00E465E7"/>
    <w:rsid w:val="00E9225F"/>
    <w:rsid w:val="00EB0DB7"/>
    <w:rsid w:val="00EF3533"/>
    <w:rsid w:val="00F77C76"/>
    <w:rsid w:val="00FC15CB"/>
    <w:rsid w:val="00FC2DFC"/>
    <w:rsid w:val="00FD6B12"/>
    <w:rsid w:val="0CC96E82"/>
    <w:rsid w:val="25C16445"/>
    <w:rsid w:val="4FEB32C5"/>
    <w:rsid w:val="607816F6"/>
    <w:rsid w:val="65FEAD87"/>
    <w:rsid w:val="696E7C06"/>
    <w:rsid w:val="75BE4D18"/>
    <w:rsid w:val="7E9F5FAF"/>
    <w:rsid w:val="7FEDC02E"/>
    <w:rsid w:val="AFFB1690"/>
    <w:rsid w:val="B75AED1C"/>
    <w:rsid w:val="EFCFFF9F"/>
    <w:rsid w:val="FCAEA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1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apple-converted-space"/>
    <w:basedOn w:val="5"/>
    <w:qFormat/>
    <w:uiPriority w:val="0"/>
  </w:style>
  <w:style w:type="paragraph" w:customStyle="1" w:styleId="9">
    <w:name w:val="图表目录1"/>
    <w:basedOn w:val="1"/>
    <w:next w:val="1"/>
    <w:qFormat/>
    <w:uiPriority w:val="99"/>
    <w:pPr>
      <w:widowControl w:val="0"/>
      <w:adjustRightInd/>
      <w:snapToGrid/>
      <w:spacing w:after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</w:rPr>
  </w:style>
  <w:style w:type="character" w:customStyle="1" w:styleId="10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2">
    <w:name w:val="Body Text First Indent 2"/>
    <w:basedOn w:val="13"/>
    <w:qFormat/>
    <w:uiPriority w:val="0"/>
    <w:pPr>
      <w:widowControl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13">
    <w:name w:val="Body Text Indent1"/>
    <w:basedOn w:val="1"/>
    <w:qFormat/>
    <w:uiPriority w:val="0"/>
    <w:pPr>
      <w:spacing w:after="120" w:afterLines="0"/>
      <w:ind w:left="420" w:leftChars="200"/>
    </w:pPr>
    <w:rPr>
      <w:rFonts w:hint="eastAsia" w:ascii="仿宋_GB2312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430</Words>
  <Characters>2456</Characters>
  <Lines>20</Lines>
  <Paragraphs>5</Paragraphs>
  <TotalTime>32</TotalTime>
  <ScaleCrop>false</ScaleCrop>
  <LinksUpToDate>false</LinksUpToDate>
  <CharactersWithSpaces>2881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2020-08-26T10:51:00Z</dcterms:created>
  <dc:creator>Administrator</dc:creator>
  <cp:lastModifiedBy>迷阳</cp:lastModifiedBy>
  <cp:lastPrinted>2020-08-29T14:33:00Z</cp:lastPrinted>
  <dcterms:modified xsi:type="dcterms:W3CDTF">2022-10-08T15:54:49Z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