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 w:eastAsia="宋体" w:cs="仿宋_GB2312"/>
          <w:sz w:val="32"/>
          <w:szCs w:val="32"/>
        </w:rPr>
      </w:pPr>
      <w:r>
        <w:rPr>
          <w:rFonts w:hint="eastAsia" w:ascii="宋体" w:hAnsi="宋体" w:eastAsia="宋体" w:cs="仿宋_GB2312"/>
          <w:sz w:val="32"/>
          <w:szCs w:val="32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2022年虞城县卫健系统公开招聘专业技术人员计划表</w:t>
      </w:r>
    </w:p>
    <w:tbl>
      <w:tblPr>
        <w:tblStyle w:val="3"/>
        <w:tblW w:w="9293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00"/>
        <w:gridCol w:w="1430"/>
        <w:gridCol w:w="2076"/>
        <w:gridCol w:w="1704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招聘单位及人数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岗位名称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岗位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招聘人数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县直医疗机构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14人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01</w:t>
            </w:r>
          </w:p>
        </w:tc>
        <w:tc>
          <w:tcPr>
            <w:tcW w:w="20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临床医学</w:t>
            </w: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0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全日制普通高校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本</w:t>
            </w:r>
            <w:r>
              <w:rPr>
                <w:rFonts w:hint="eastAsia" w:cs="仿宋_GB2312" w:asciiTheme="minorEastAsia" w:hAnsiTheme="minorEastAsia"/>
                <w:sz w:val="24"/>
              </w:rPr>
              <w:t>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02</w:t>
            </w:r>
          </w:p>
        </w:tc>
        <w:tc>
          <w:tcPr>
            <w:tcW w:w="207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中医/中西医结合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03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计算机类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0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全日制普通高校专科及以上学历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04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财务会计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05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法律类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  <w:tc>
          <w:tcPr>
            <w:tcW w:w="2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2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疾控中心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20人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06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医学检验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07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公共卫生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3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乡镇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 w:val="24"/>
              </w:rPr>
              <w:t>卫生院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65人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08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医学检验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09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临床医学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护理学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取得护士执业资格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2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中医/中西医结合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207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药学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计算机类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财务会计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其他（专业不限）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全日制普通高校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本</w:t>
            </w:r>
            <w:r>
              <w:rPr>
                <w:rFonts w:hint="eastAsia" w:cs="仿宋_GB2312" w:asciiTheme="minorEastAsia" w:hAnsiTheme="minorEastAsia"/>
                <w:sz w:val="24"/>
              </w:rPr>
              <w:t>科及以上学历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42A47353"/>
    <w:rsid w:val="42A4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2022-10-09T02:14:00Z</dcterms:created>
  <dc:creator>admin</dc:creator>
  <cp:lastModifiedBy>admin</cp:lastModifiedBy>
  <dcterms:modified xsi:type="dcterms:W3CDTF">2022-10-09T02:15:03Z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893BA33E796E4DA6BA61D182FD81F439</vt:lpwstr>
  </property>
</Properties>
</file>