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宋体" w:hAnsi="宋体" w:eastAsia="宋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2022年虞城县卫健系统公开招聘专业技术人员报名表</w:t>
      </w:r>
    </w:p>
    <w:tbl>
      <w:tblPr>
        <w:tblStyle w:val="2"/>
        <w:tblW w:w="934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75"/>
        <w:gridCol w:w="940"/>
        <w:gridCol w:w="1280"/>
        <w:gridCol w:w="1420"/>
        <w:gridCol w:w="1380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8"/>
                <w:szCs w:val="28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历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</w:rPr>
              <w:t>从高中阶段填起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84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本报名表所填写的信息准确无误，所提交的证件、资料和照片真实有效，如有虚假，本人依法依规承担一切责任和后果。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报名人（签名）：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47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审核人（签名）：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7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3A2462C0"/>
    <w:rsid w:val="3A24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2022-10-09T02:15:00Z</dcterms:created>
  <dc:creator>admin</dc:creator>
  <cp:lastModifiedBy>admin</cp:lastModifiedBy>
  <dcterms:modified xsi:type="dcterms:W3CDTF">2022-10-09T02:15:36Z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CF8CFEBBD4914509B7B9EF25FFCF9FAE</vt:lpwstr>
  </property>
</Properties>
</file>