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both"/>
        <w:textAlignment w:val="center"/>
        <w:rPr>
          <w:rFonts w:hint="eastAsia" w:ascii="黑体" w:hAnsi="黑体" w:eastAsia="黑体" w:cs="黑体"/>
          <w:b w:val="0"/>
          <w:bCs w:val="0"/>
          <w:i w:val="0"/>
          <w:iCs w:val="0"/>
          <w:color w:val="000000"/>
          <w:kern w:val="0"/>
          <w:sz w:val="32"/>
          <w:szCs w:val="32"/>
          <w:u w:val="none"/>
          <w:lang w:val="en-US" w:eastAsia="zh-CN" w:bidi="ar"/>
        </w:rPr>
      </w:pPr>
      <w:r>
        <w:rPr>
          <w:rFonts w:hint="eastAsia" w:ascii="黑体" w:hAnsi="黑体" w:eastAsia="黑体" w:cs="黑体"/>
          <w:b w:val="0"/>
          <w:bCs w:val="0"/>
          <w:i w:val="0"/>
          <w:iCs w:val="0"/>
          <w:color w:val="000000"/>
          <w:kern w:val="0"/>
          <w:sz w:val="32"/>
          <w:szCs w:val="32"/>
          <w:u w:val="none"/>
          <w:lang w:val="en-US" w:eastAsia="zh-CN" w:bidi="ar"/>
        </w:rPr>
        <w:t>附件1</w:t>
      </w:r>
    </w:p>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kern w:val="0"/>
          <w:sz w:val="40"/>
          <w:szCs w:val="40"/>
          <w:u w:val="none"/>
          <w:lang w:val="en-US" w:eastAsia="zh-CN" w:bidi="ar"/>
        </w:rPr>
      </w:pPr>
      <w:r>
        <w:rPr>
          <w:rFonts w:hint="eastAsia" w:ascii="方正小标宋_GBK" w:hAnsi="方正小标宋_GBK" w:eastAsia="方正小标宋_GBK" w:cs="方正小标宋_GBK"/>
          <w:i w:val="0"/>
          <w:iCs w:val="0"/>
          <w:color w:val="000000"/>
          <w:kern w:val="0"/>
          <w:sz w:val="40"/>
          <w:szCs w:val="40"/>
          <w:u w:val="none"/>
          <w:lang w:val="en-US" w:eastAsia="zh-CN" w:bidi="ar"/>
        </w:rPr>
        <w:t>驻马店市中心医院2022年公开招聘工作人员</w:t>
      </w: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r>
        <w:rPr>
          <w:rFonts w:hint="eastAsia" w:ascii="方正小标宋_GBK" w:hAnsi="方正小标宋_GBK" w:eastAsia="方正小标宋_GBK" w:cs="方正小标宋_GBK"/>
          <w:i w:val="0"/>
          <w:iCs w:val="0"/>
          <w:color w:val="000000"/>
          <w:kern w:val="0"/>
          <w:sz w:val="40"/>
          <w:szCs w:val="40"/>
          <w:u w:val="none"/>
          <w:lang w:val="en-US" w:eastAsia="zh-CN" w:bidi="ar"/>
        </w:rPr>
        <w:t>岗位情况一览表</w:t>
      </w:r>
    </w:p>
    <w:tbl>
      <w:tblPr>
        <w:tblStyle w:val="4"/>
        <w:tblW w:w="97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16"/>
        <w:gridCol w:w="1921"/>
        <w:gridCol w:w="2176"/>
        <w:gridCol w:w="1442"/>
        <w:gridCol w:w="1020"/>
        <w:gridCol w:w="795"/>
        <w:gridCol w:w="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atLeast"/>
          <w:tblHeader/>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岗位</w:t>
            </w:r>
          </w:p>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代码</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招聘科室</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招聘专业</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学历</w:t>
            </w:r>
          </w:p>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学位</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岗位</w:t>
            </w:r>
          </w:p>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类别</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招聘</w:t>
            </w:r>
          </w:p>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9"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101</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临床科室</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临床医学</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普通全日制博士研究生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医师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不限</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9"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2"/>
                <w:szCs w:val="22"/>
                <w:u w:val="none"/>
                <w:lang w:val="en-US" w:eastAsia="zh-CN" w:bidi="ar"/>
              </w:rPr>
              <w:t>102</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新生儿重症医学科（NICU）</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儿科学</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普通全日制硕士研究生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5"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2"/>
                <w:szCs w:val="22"/>
                <w:u w:val="none"/>
                <w:lang w:val="en-US" w:eastAsia="zh-CN" w:bidi="ar"/>
              </w:rPr>
              <w:t>103</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新生儿科</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儿科学</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普通全日制硕士研究生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2"/>
                <w:szCs w:val="22"/>
                <w:u w:val="none"/>
                <w:lang w:val="en-US" w:eastAsia="zh-CN" w:bidi="ar"/>
              </w:rPr>
              <w:t>104</w:t>
            </w:r>
          </w:p>
        </w:tc>
        <w:tc>
          <w:tcPr>
            <w:tcW w:w="192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儿内一科</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儿科学</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普通全日制硕士研究生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350"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5"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2"/>
                <w:szCs w:val="22"/>
                <w:u w:val="none"/>
                <w:lang w:val="en-US" w:eastAsia="zh-CN" w:bidi="ar"/>
              </w:rPr>
              <w:t>105</w:t>
            </w:r>
          </w:p>
        </w:tc>
        <w:tc>
          <w:tcPr>
            <w:tcW w:w="192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中西医结合（儿科）、中医儿科学</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普通全日制硕士研究生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3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2"/>
                <w:szCs w:val="22"/>
                <w:u w:val="none"/>
                <w:lang w:val="en-US" w:eastAsia="zh-CN" w:bidi="ar"/>
              </w:rPr>
              <w:t>106</w:t>
            </w:r>
          </w:p>
        </w:tc>
        <w:tc>
          <w:tcPr>
            <w:tcW w:w="192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儿内二科</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儿科学（消化、内分泌与代谢专业优先）</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普通全日制硕士研究生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350"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2"/>
                <w:szCs w:val="22"/>
                <w:u w:val="none"/>
                <w:lang w:val="en-US" w:eastAsia="zh-CN" w:bidi="ar"/>
              </w:rPr>
              <w:t>107</w:t>
            </w:r>
          </w:p>
        </w:tc>
        <w:tc>
          <w:tcPr>
            <w:tcW w:w="192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中西医结合（儿科优先）</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普通全日制硕士研究生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3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2"/>
                <w:szCs w:val="22"/>
                <w:u w:val="none"/>
                <w:lang w:val="en-US" w:eastAsia="zh-CN" w:bidi="ar"/>
              </w:rPr>
              <w:t>108</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儿内三科</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儿科学</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普通全日制硕士研究生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2"/>
                <w:szCs w:val="22"/>
                <w:u w:val="none"/>
                <w:lang w:val="en-US" w:eastAsia="zh-CN" w:bidi="ar"/>
              </w:rPr>
              <w:t>109</w:t>
            </w:r>
          </w:p>
        </w:tc>
        <w:tc>
          <w:tcPr>
            <w:tcW w:w="192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儿内四科</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临床医学、儿科学（小儿血液肿瘤）</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普通全日制硕士研究生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350"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2"/>
                <w:szCs w:val="22"/>
                <w:u w:val="none"/>
                <w:lang w:val="en-US" w:eastAsia="zh-CN" w:bidi="ar"/>
              </w:rPr>
              <w:t>110</w:t>
            </w:r>
          </w:p>
        </w:tc>
        <w:tc>
          <w:tcPr>
            <w:tcW w:w="192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临床医学、儿科学（小儿肾病）</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普通全日制硕士研究生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3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2"/>
                <w:szCs w:val="22"/>
                <w:u w:val="none"/>
                <w:lang w:val="en-US" w:eastAsia="zh-CN" w:bidi="ar"/>
              </w:rPr>
              <w:t>111</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小儿泌尿外科</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儿外科学（小儿泌尿外科方向）、外科学（泌尿外科方向）</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普通全日制硕士研究生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2"/>
                <w:szCs w:val="22"/>
                <w:u w:val="none"/>
                <w:lang w:val="en-US" w:eastAsia="zh-CN" w:bidi="ar"/>
              </w:rPr>
              <w:t>112</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小儿普通外科</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外科学</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普通全日制硕士研究生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5"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2"/>
                <w:szCs w:val="22"/>
                <w:u w:val="none"/>
                <w:lang w:val="en-US" w:eastAsia="zh-CN" w:bidi="ar"/>
              </w:rPr>
              <w:t>113</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发育行为儿科</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精神病与精神卫生学</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普通全日制硕士研究生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114</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儿童重症医学科（</w:t>
            </w:r>
            <w:r>
              <w:rPr>
                <w:rFonts w:hint="eastAsia" w:ascii="宋体" w:hAnsi="宋体" w:eastAsia="宋体" w:cs="宋体"/>
                <w:i w:val="0"/>
                <w:iCs w:val="0"/>
                <w:color w:val="000000"/>
                <w:kern w:val="0"/>
                <w:sz w:val="21"/>
                <w:szCs w:val="21"/>
                <w:u w:val="none"/>
                <w:lang w:val="en-US" w:eastAsia="zh-CN" w:bidi="ar"/>
              </w:rPr>
              <w:t>PICU</w:t>
            </w:r>
            <w:r>
              <w:rPr>
                <w:rFonts w:hint="eastAsia" w:ascii="宋体" w:hAnsi="宋体" w:cs="宋体"/>
                <w:i w:val="0"/>
                <w:iCs w:val="0"/>
                <w:color w:val="000000"/>
                <w:kern w:val="0"/>
                <w:sz w:val="21"/>
                <w:szCs w:val="21"/>
                <w:u w:val="none"/>
                <w:lang w:val="en-US" w:eastAsia="zh-CN" w:bidi="ar"/>
              </w:rPr>
              <w:t>）</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儿科学、急诊医学、重症医学</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普通全日制硕士研究生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2"/>
                <w:szCs w:val="22"/>
                <w:u w:val="none"/>
                <w:lang w:val="en-US" w:eastAsia="zh-CN" w:bidi="ar"/>
              </w:rPr>
              <w:t>115</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急诊儿科</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儿科学、急诊医学</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普通全日制硕士研究生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2"/>
                <w:szCs w:val="22"/>
                <w:u w:val="none"/>
                <w:lang w:val="en-US" w:eastAsia="zh-CN" w:bidi="ar"/>
              </w:rPr>
              <w:t>116</w:t>
            </w:r>
          </w:p>
        </w:tc>
        <w:tc>
          <w:tcPr>
            <w:tcW w:w="192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儿童康复治疗中心</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康复治疗学</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普通全日制硕士研究生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技师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350"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5"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2"/>
                <w:szCs w:val="22"/>
                <w:u w:val="none"/>
                <w:lang w:val="en-US" w:eastAsia="zh-CN" w:bidi="ar"/>
              </w:rPr>
              <w:t>117</w:t>
            </w:r>
          </w:p>
        </w:tc>
        <w:tc>
          <w:tcPr>
            <w:tcW w:w="192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针灸推拿学</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普通全日制硕士研究生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3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5"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2"/>
                <w:szCs w:val="22"/>
                <w:u w:val="none"/>
                <w:lang w:val="en-US" w:eastAsia="zh-CN" w:bidi="ar"/>
              </w:rPr>
              <w:t>118</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产科中心</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妇产科学</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普通全日制硕士研究生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2"/>
                <w:szCs w:val="22"/>
                <w:u w:val="none"/>
                <w:lang w:val="en-US" w:eastAsia="zh-CN" w:bidi="ar"/>
              </w:rPr>
              <w:t>119</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普通妇科</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妇产科学、外科学（普通外科、泌尿外科方向）</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普通全日制硕士研究生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2"/>
                <w:szCs w:val="22"/>
                <w:u w:val="none"/>
                <w:lang w:val="en-US" w:eastAsia="zh-CN" w:bidi="ar"/>
              </w:rPr>
              <w:t>120</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肿瘤妇科</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外科学（普通外科、泌尿外科方向）、妇科肿瘤</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普通全日制硕士研究生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2"/>
                <w:szCs w:val="22"/>
                <w:u w:val="none"/>
                <w:lang w:val="en-US" w:eastAsia="zh-CN" w:bidi="ar"/>
              </w:rPr>
              <w:t>121</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美容外科</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外科学（整形外科方向）、眼科学、耳鼻咽喉科学或相关专业外科学</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普通全日制硕士研究生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5"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2"/>
                <w:szCs w:val="22"/>
                <w:u w:val="none"/>
                <w:lang w:val="en-US" w:eastAsia="zh-CN" w:bidi="ar"/>
              </w:rPr>
              <w:t>122</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甲状腺外科</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外科学（甲状腺外科方向）</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普通全日制硕士研究生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5"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2"/>
                <w:szCs w:val="22"/>
                <w:u w:val="none"/>
                <w:lang w:val="en-US" w:eastAsia="zh-CN" w:bidi="ar"/>
              </w:rPr>
              <w:t>123</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口腔颌面及黑色素瘤中心</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口腔颌面外科</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普通全日制硕士研究生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2"/>
                <w:szCs w:val="22"/>
                <w:u w:val="none"/>
                <w:lang w:val="en-US" w:eastAsia="zh-CN" w:bidi="ar"/>
              </w:rPr>
              <w:t>124</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乳腺外科</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外科学</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（普通外科方向）</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普通全日制硕士研究生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2"/>
                <w:szCs w:val="22"/>
                <w:u w:val="none"/>
                <w:lang w:val="en-US" w:eastAsia="zh-CN" w:bidi="ar"/>
              </w:rPr>
              <w:t>125</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泌尿外一科</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外科学</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（泌尿外科方向）</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普通全日制硕士研究生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2"/>
                <w:szCs w:val="22"/>
                <w:u w:val="none"/>
                <w:lang w:val="en-US" w:eastAsia="zh-CN" w:bidi="ar"/>
              </w:rPr>
              <w:t>126</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泌尿外二科</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外科学</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（泌尿外科方向）</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普通全日制硕士研究生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2"/>
                <w:szCs w:val="22"/>
                <w:u w:val="none"/>
                <w:lang w:val="en-US" w:eastAsia="zh-CN" w:bidi="ar"/>
              </w:rPr>
              <w:t>127</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脊柱外科</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骨科学</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普通全日制硕士研究生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5"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2"/>
                <w:szCs w:val="22"/>
                <w:u w:val="none"/>
                <w:lang w:val="en-US" w:eastAsia="zh-CN" w:bidi="ar"/>
              </w:rPr>
              <w:t>128</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胸外科</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外科学</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普通全日制硕士研究生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2"/>
                <w:szCs w:val="22"/>
                <w:u w:val="none"/>
                <w:lang w:val="en-US" w:eastAsia="zh-CN" w:bidi="ar"/>
              </w:rPr>
              <w:t>129</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造血干细胞移植病房</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内科学</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（血液内科方向）</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普通全日制硕士研究生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2"/>
                <w:szCs w:val="22"/>
                <w:u w:val="none"/>
                <w:lang w:val="en-US" w:eastAsia="zh-CN" w:bidi="ar"/>
              </w:rPr>
              <w:t>130</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耳鼻咽喉科</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耳鼻咽喉科学</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普通全日制硕士研究生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3"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2"/>
                <w:szCs w:val="22"/>
                <w:u w:val="none"/>
                <w:lang w:val="en-US" w:eastAsia="zh-CN" w:bidi="ar"/>
              </w:rPr>
              <w:t>131</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神经外一科</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外科学</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（神经外科方向）</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普通全日制硕士研究生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2"/>
                <w:szCs w:val="22"/>
                <w:u w:val="none"/>
                <w:lang w:val="en-US" w:eastAsia="zh-CN" w:bidi="ar"/>
              </w:rPr>
              <w:t>132</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麻醉科</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麻醉学、全科医学</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普通全日制硕士研究生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2"/>
                <w:szCs w:val="22"/>
                <w:u w:val="none"/>
                <w:lang w:val="en-US" w:eastAsia="zh-CN" w:bidi="ar"/>
              </w:rPr>
              <w:t>133</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风湿免疫科</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风湿免疫方向</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普通全日制硕士研究生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2"/>
                <w:szCs w:val="22"/>
                <w:u w:val="none"/>
                <w:lang w:val="en-US" w:eastAsia="zh-CN" w:bidi="ar"/>
              </w:rPr>
              <w:t>134</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放疗科</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肿瘤学</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普通全日制硕士研究生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2"/>
                <w:szCs w:val="22"/>
                <w:u w:val="none"/>
                <w:lang w:val="en-US" w:eastAsia="zh-CN" w:bidi="ar"/>
              </w:rPr>
              <w:t>135</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感染性疾病科</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内科学、传染病学</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普通全日制硕士研究生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2"/>
                <w:szCs w:val="22"/>
                <w:u w:val="none"/>
                <w:lang w:val="en-US" w:eastAsia="zh-CN" w:bidi="ar"/>
              </w:rPr>
              <w:t>136</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外周介入科</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介入治疗</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普通全日制硕士研究生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2"/>
                <w:szCs w:val="22"/>
                <w:u w:val="none"/>
                <w:lang w:val="en-US" w:eastAsia="zh-CN" w:bidi="ar"/>
              </w:rPr>
              <w:t>137</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中西医结合肿瘤科</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肿瘤学</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普通全日制硕士研究生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2"/>
                <w:szCs w:val="22"/>
                <w:u w:val="none"/>
                <w:lang w:val="en-US" w:eastAsia="zh-CN" w:bidi="ar"/>
              </w:rPr>
              <w:t>138</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神经内一科</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神经病学</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普通全日制硕士研究生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2"/>
                <w:szCs w:val="22"/>
                <w:u w:val="none"/>
                <w:lang w:val="en-US" w:eastAsia="zh-CN" w:bidi="ar"/>
              </w:rPr>
              <w:t>139</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神经内三科</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神经介入</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普通全日制硕士研究生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2"/>
                <w:szCs w:val="22"/>
                <w:u w:val="none"/>
                <w:lang w:val="en-US" w:eastAsia="zh-CN" w:bidi="ar"/>
              </w:rPr>
              <w:t>140</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心血管内三科</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内科学</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（心血管内科方向）</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普通全日制硕士研究生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5"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2"/>
                <w:szCs w:val="22"/>
                <w:u w:val="none"/>
                <w:lang w:val="en-US" w:eastAsia="zh-CN" w:bidi="ar"/>
              </w:rPr>
              <w:t>141</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心血管重症医学科（CCU）</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内科学（心血管内科方向）、重症医学、急诊医学</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普通全日制硕士研究生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5"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2"/>
                <w:szCs w:val="22"/>
                <w:u w:val="none"/>
                <w:lang w:val="en-US" w:eastAsia="zh-CN" w:bidi="ar"/>
              </w:rPr>
              <w:t>142</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消化内一（胃肠内科）</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内科学（消化内科方向）</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普通全日制硕士研究生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0"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2"/>
                <w:szCs w:val="22"/>
                <w:u w:val="none"/>
                <w:lang w:val="en-US" w:eastAsia="zh-CN" w:bidi="ar"/>
              </w:rPr>
              <w:t>143</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消化内二（肝胰胆内科）</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内科学（消化内科方向）</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普通全日制硕士研究生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2"/>
                <w:szCs w:val="22"/>
                <w:u w:val="none"/>
                <w:lang w:val="en-US" w:eastAsia="zh-CN" w:bidi="ar"/>
              </w:rPr>
              <w:t>144</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内分泌</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内科学（内分泌与代谢性疾病）</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普通全日制硕士研究生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2"/>
                <w:szCs w:val="22"/>
                <w:u w:val="none"/>
                <w:lang w:val="en-US" w:eastAsia="zh-CN" w:bidi="ar"/>
              </w:rPr>
              <w:t>145</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肾脏中心</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内科学（肾内科方向）</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普通全日制硕士研究生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0"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146</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综合重症医学科（SICU）</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重症医学、急诊医学、神经病学、内科学（神经内科、普通内科、呼吸内科、消化内科、心血管内科）、外科学（神经外科、普通外科）</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普通全日制硕士研究生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2"/>
                <w:szCs w:val="22"/>
                <w:u w:val="none"/>
                <w:lang w:val="en-US" w:eastAsia="zh-CN" w:bidi="ar"/>
              </w:rPr>
              <w:t>147</w:t>
            </w:r>
          </w:p>
        </w:tc>
        <w:tc>
          <w:tcPr>
            <w:tcW w:w="1921"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全科医学科</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全科医学</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普通全日制硕士研究生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2"/>
                <w:szCs w:val="22"/>
                <w:u w:val="none"/>
                <w:lang w:val="en-US" w:eastAsia="zh-CN" w:bidi="ar"/>
              </w:rPr>
              <w:t>148</w:t>
            </w:r>
          </w:p>
        </w:tc>
        <w:tc>
          <w:tcPr>
            <w:tcW w:w="1921"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内分泌</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普通全日制硕士研究生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2"/>
                <w:szCs w:val="22"/>
                <w:u w:val="none"/>
                <w:lang w:val="en-US" w:eastAsia="zh-CN" w:bidi="ar"/>
              </w:rPr>
              <w:t>149</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病理科</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病理学与病理生理学、医学检验</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普通全日制硕士研究生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技师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2"/>
                <w:szCs w:val="22"/>
                <w:u w:val="none"/>
                <w:lang w:val="en-US" w:eastAsia="zh-CN" w:bidi="ar"/>
              </w:rPr>
              <w:t>150</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核磁共振科</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医学影像学</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普通全日制硕士研究生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0"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2"/>
                <w:szCs w:val="22"/>
                <w:u w:val="none"/>
                <w:lang w:val="en-US" w:eastAsia="zh-CN" w:bidi="ar"/>
              </w:rPr>
              <w:t>151</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输血科</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医学检验、临床检验诊断学</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普通全日制硕士研究生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医师/技师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2"/>
                <w:szCs w:val="22"/>
                <w:u w:val="none"/>
                <w:lang w:val="en-US" w:eastAsia="zh-CN" w:bidi="ar"/>
              </w:rPr>
              <w:t>152</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超声科</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临床医学、医学影像学</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普通全日制硕士研究生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2"/>
                <w:szCs w:val="22"/>
                <w:u w:val="none"/>
                <w:lang w:val="en-US" w:eastAsia="zh-CN" w:bidi="ar"/>
              </w:rPr>
              <w:t>153</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功能检查科</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临床医学</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普通全日制硕士研究生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2"/>
                <w:szCs w:val="22"/>
                <w:u w:val="none"/>
                <w:lang w:val="en-US" w:eastAsia="zh-CN" w:bidi="ar"/>
              </w:rPr>
              <w:t>154</w:t>
            </w:r>
          </w:p>
        </w:tc>
        <w:tc>
          <w:tcPr>
            <w:tcW w:w="192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康复医学科</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康复医学</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普通全日制硕士研究生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350"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0"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2"/>
                <w:szCs w:val="22"/>
                <w:u w:val="none"/>
                <w:lang w:val="en-US" w:eastAsia="zh-CN" w:bidi="ar"/>
              </w:rPr>
              <w:t>155</w:t>
            </w:r>
          </w:p>
        </w:tc>
        <w:tc>
          <w:tcPr>
            <w:tcW w:w="192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内科学（心血管内科、呼吸内科方向）、重症医学、老年医学</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普通全日制硕士研究生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3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2"/>
                <w:szCs w:val="22"/>
                <w:u w:val="none"/>
                <w:lang w:val="en-US" w:eastAsia="zh-CN" w:bidi="ar"/>
              </w:rPr>
              <w:t>156</w:t>
            </w:r>
          </w:p>
        </w:tc>
        <w:tc>
          <w:tcPr>
            <w:tcW w:w="192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医学检验科</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医学检验</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普通全日制硕士研究生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医师/技师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妇儿院区定向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0"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2"/>
                <w:szCs w:val="22"/>
                <w:u w:val="none"/>
                <w:lang w:val="en-US" w:eastAsia="zh-CN" w:bidi="ar"/>
              </w:rPr>
              <w:t>157</w:t>
            </w:r>
          </w:p>
        </w:tc>
        <w:tc>
          <w:tcPr>
            <w:tcW w:w="192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临床检验诊断学、病原微生物、遗传学方向</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普通全日制硕士研究生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医师/技师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本科为医学检验专业或临床医学专业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2"/>
                <w:szCs w:val="22"/>
                <w:u w:val="none"/>
                <w:lang w:val="en-US" w:eastAsia="zh-CN" w:bidi="ar"/>
              </w:rPr>
              <w:t>158</w:t>
            </w:r>
          </w:p>
        </w:tc>
        <w:tc>
          <w:tcPr>
            <w:tcW w:w="192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急诊科</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急诊医学、重症医学</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普通全日制硕士研究生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2"/>
                <w:szCs w:val="22"/>
                <w:u w:val="none"/>
                <w:lang w:val="en-US" w:eastAsia="zh-CN" w:bidi="ar"/>
              </w:rPr>
              <w:t>159</w:t>
            </w:r>
          </w:p>
        </w:tc>
        <w:tc>
          <w:tcPr>
            <w:tcW w:w="192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外科学</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普通全日制硕士研究生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2"/>
                <w:szCs w:val="22"/>
                <w:u w:val="none"/>
                <w:lang w:val="en-US" w:eastAsia="zh-CN" w:bidi="ar"/>
              </w:rPr>
              <w:t>160</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放射科</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医学影像学</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普通全日制硕士研究生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0"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2"/>
                <w:szCs w:val="22"/>
                <w:u w:val="none"/>
                <w:lang w:val="en-US" w:eastAsia="zh-CN" w:bidi="ar"/>
              </w:rPr>
              <w:t>161</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医院感染管理科</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临床检验诊断学、病原生物学、医学免疫学、微生物学</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普通全日制硕士研究生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医师/技师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2"/>
                <w:szCs w:val="22"/>
                <w:u w:val="none"/>
                <w:lang w:val="en-US" w:eastAsia="zh-CN" w:bidi="ar"/>
              </w:rPr>
              <w:t>162</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病案管理科</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流行病学与卫生统计学</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普通全日制硕士研究生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技师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5"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163</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疾病预防控制与预防保健科</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公共卫生（疾病预防与控制慢性病精准防治方向）</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普通全日制硕士研究生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0"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2"/>
                <w:szCs w:val="22"/>
                <w:u w:val="none"/>
                <w:lang w:val="en-US" w:eastAsia="zh-CN" w:bidi="ar"/>
              </w:rPr>
              <w:t>164</w:t>
            </w:r>
          </w:p>
        </w:tc>
        <w:tc>
          <w:tcPr>
            <w:tcW w:w="192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药学部</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临床药学、药学、药理学、药剂学、药物分析</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普通全日制硕士研究生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药师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妇儿院区定向，本科为药学、药物制剂专业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2"/>
                <w:szCs w:val="22"/>
                <w:u w:val="none"/>
                <w:lang w:val="en-US" w:eastAsia="zh-CN" w:bidi="ar"/>
              </w:rPr>
              <w:t>165</w:t>
            </w:r>
          </w:p>
        </w:tc>
        <w:tc>
          <w:tcPr>
            <w:tcW w:w="192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中药学</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普通全日制硕士研究生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中药师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妇儿院区定向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5"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2"/>
                <w:szCs w:val="22"/>
                <w:u w:val="none"/>
                <w:lang w:val="en-US" w:eastAsia="zh-CN" w:bidi="ar"/>
              </w:rPr>
              <w:t>166</w:t>
            </w:r>
          </w:p>
        </w:tc>
        <w:tc>
          <w:tcPr>
            <w:tcW w:w="192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临床药学、药学、药理学、药剂学、药物分析</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普通全日制硕士研究生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药师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本科为药学、药物制剂专业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2"/>
                <w:szCs w:val="22"/>
                <w:u w:val="none"/>
                <w:lang w:val="en-US" w:eastAsia="zh-CN" w:bidi="ar"/>
              </w:rPr>
              <w:t>167</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营养科</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营养学、临床医学、预防医学</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普通全日制硕士研究生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医师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2"/>
                <w:szCs w:val="22"/>
                <w:u w:val="none"/>
                <w:lang w:val="en-US" w:eastAsia="zh-CN" w:bidi="ar"/>
              </w:rPr>
              <w:t>168</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医患科</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临床医学、</w:t>
            </w:r>
            <w:r>
              <w:rPr>
                <w:rFonts w:ascii="Helvetica" w:hAnsi="Helvetica" w:eastAsia="Helvetica" w:cs="Helvetica"/>
                <w:i w:val="0"/>
                <w:iCs w:val="0"/>
                <w:caps w:val="0"/>
                <w:color w:val="333333"/>
                <w:spacing w:val="0"/>
                <w:sz w:val="21"/>
                <w:szCs w:val="21"/>
                <w:u w:val="none"/>
                <w:shd w:val="clear" w:color="auto" w:fill="FFFFFF"/>
              </w:rPr>
              <w:fldChar w:fldCharType="begin"/>
            </w:r>
            <w:r>
              <w:rPr>
                <w:rFonts w:ascii="Helvetica" w:hAnsi="Helvetica" w:eastAsia="Helvetica" w:cs="Helvetica"/>
                <w:i w:val="0"/>
                <w:iCs w:val="0"/>
                <w:caps w:val="0"/>
                <w:color w:val="333333"/>
                <w:spacing w:val="0"/>
                <w:sz w:val="21"/>
                <w:szCs w:val="21"/>
                <w:u w:val="none"/>
                <w:shd w:val="clear" w:color="auto" w:fill="FFFFFF"/>
              </w:rPr>
              <w:instrText xml:space="preserve"> HYPERLINK "https://yz.chsi.com.cn/zyk/specialityDetail.do?zymc=%e7%a4%be%e4%bc%9a%e5%8c%bb%e5%ad%a6%e4%b8%8e%e5%8d%ab%e7%94%9f%e4%ba%8b%e4%b8%9a%e7%ae%a1%e7%90%86&amp;zydm=120402&amp;cckey=10&amp;ssdm=&amp;method=distribution" \t "https://yz.chsi.com.cn/zyk/_blank" </w:instrText>
            </w:r>
            <w:r>
              <w:rPr>
                <w:rFonts w:ascii="Helvetica" w:hAnsi="Helvetica" w:eastAsia="Helvetica" w:cs="Helvetica"/>
                <w:i w:val="0"/>
                <w:iCs w:val="0"/>
                <w:caps w:val="0"/>
                <w:color w:val="333333"/>
                <w:spacing w:val="0"/>
                <w:sz w:val="21"/>
                <w:szCs w:val="21"/>
                <w:u w:val="none"/>
                <w:shd w:val="clear" w:color="auto" w:fill="FFFFFF"/>
              </w:rPr>
              <w:fldChar w:fldCharType="separate"/>
            </w:r>
            <w:r>
              <w:rPr>
                <w:rStyle w:val="7"/>
                <w:rFonts w:hint="default" w:ascii="Helvetica" w:hAnsi="Helvetica" w:eastAsia="Helvetica" w:cs="Helvetica"/>
                <w:i w:val="0"/>
                <w:iCs w:val="0"/>
                <w:caps w:val="0"/>
                <w:color w:val="333333"/>
                <w:spacing w:val="0"/>
                <w:sz w:val="21"/>
                <w:szCs w:val="21"/>
                <w:u w:val="none"/>
                <w:shd w:val="clear" w:color="auto" w:fill="FFFFFF"/>
              </w:rPr>
              <w:t>卫生事业管理</w:t>
            </w:r>
            <w:r>
              <w:rPr>
                <w:rFonts w:hint="default" w:ascii="Helvetica" w:hAnsi="Helvetica" w:eastAsia="Helvetica" w:cs="Helvetica"/>
                <w:i w:val="0"/>
                <w:iCs w:val="0"/>
                <w:caps w:val="0"/>
                <w:color w:val="333333"/>
                <w:spacing w:val="0"/>
                <w:sz w:val="21"/>
                <w:szCs w:val="21"/>
                <w:u w:val="none"/>
                <w:shd w:val="clear" w:color="auto" w:fill="FFFFFF"/>
              </w:rPr>
              <w:fldChar w:fldCharType="end"/>
            </w:r>
            <w:r>
              <w:rPr>
                <w:rFonts w:hint="eastAsia" w:ascii="宋体" w:hAnsi="宋体" w:eastAsia="宋体" w:cs="宋体"/>
                <w:i w:val="0"/>
                <w:iCs w:val="0"/>
                <w:color w:val="000000"/>
                <w:kern w:val="0"/>
                <w:sz w:val="21"/>
                <w:szCs w:val="21"/>
                <w:u w:val="none"/>
                <w:lang w:val="en-US" w:eastAsia="zh-CN" w:bidi="ar"/>
              </w:rPr>
              <w:t>、医院管理、公共管理、法学</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普通全日制硕士研究生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0"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2"/>
                <w:szCs w:val="22"/>
                <w:u w:val="none"/>
                <w:lang w:val="en-US" w:eastAsia="zh-CN" w:bidi="ar"/>
              </w:rPr>
              <w:t>169</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信息科</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计算机科学与技术、软件工程、信息与通信工程、网络空间安全、计算机软件与理论、计算机应用技术、医学信息工程、信息安全</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普通全日制硕士研究生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2"/>
                <w:szCs w:val="22"/>
                <w:u w:val="none"/>
                <w:lang w:val="en-US" w:eastAsia="zh-CN" w:bidi="ar"/>
              </w:rPr>
              <w:t>170</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申正司法鉴定所</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法医学</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普通全日制硕士研究生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2"/>
                <w:szCs w:val="22"/>
                <w:u w:val="none"/>
                <w:lang w:val="en-US" w:eastAsia="zh-CN" w:bidi="ar"/>
              </w:rPr>
              <w:t>171</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护理部</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护理学</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普通全日制硕士研究生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2"/>
                <w:szCs w:val="22"/>
                <w:u w:val="none"/>
                <w:lang w:val="en-US" w:eastAsia="zh-CN" w:bidi="ar"/>
              </w:rPr>
              <w:t>172</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规划财务科</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会计</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普通全日制硕士研究生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2"/>
                <w:szCs w:val="22"/>
                <w:u w:val="none"/>
                <w:lang w:val="en-US" w:eastAsia="zh-CN" w:bidi="ar"/>
              </w:rPr>
              <w:t>173</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办公室</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管理学</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普通全日制硕士研究生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w:t>
            </w:r>
          </w:p>
        </w:tc>
        <w:tc>
          <w:tcPr>
            <w:tcW w:w="1350" w:type="dxa"/>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174</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总务科</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（办公室）</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建筑环境与能源应用工程、能源与动力工程、机械工程等相关专业</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普通全日制硕士研究生</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1" w:hRule="atLeast"/>
        </w:trPr>
        <w:tc>
          <w:tcPr>
            <w:tcW w:w="7575"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合计</w:t>
            </w:r>
          </w:p>
        </w:tc>
        <w:tc>
          <w:tcPr>
            <w:tcW w:w="21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1"/>
                <w:szCs w:val="21"/>
                <w:u w:val="none"/>
                <w:lang w:val="en-US"/>
              </w:rPr>
            </w:pPr>
            <w:r>
              <w:rPr>
                <w:rFonts w:hint="eastAsia" w:ascii="宋体" w:hAnsi="宋体" w:eastAsia="宋体" w:cs="宋体"/>
                <w:b/>
                <w:bCs/>
                <w:i w:val="0"/>
                <w:iCs w:val="0"/>
                <w:color w:val="000000"/>
                <w:kern w:val="0"/>
                <w:sz w:val="21"/>
                <w:szCs w:val="21"/>
                <w:u w:val="none"/>
                <w:lang w:val="en-US" w:eastAsia="zh-CN" w:bidi="ar"/>
              </w:rPr>
              <w:t>博士研究生不限人数，硕士研究生134人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720" w:type="dxa"/>
            <w:gridSpan w:val="7"/>
            <w:tcBorders>
              <w:top w:val="nil"/>
              <w:left w:val="nil"/>
              <w:bottom w:val="nil"/>
              <w:right w:val="nil"/>
            </w:tcBorders>
            <w:noWrap w:val="0"/>
            <w:vAlign w:val="center"/>
          </w:tcPr>
          <w:p>
            <w:pPr>
              <w:jc w:val="both"/>
              <w:rPr>
                <w:rFonts w:hint="eastAsia" w:ascii="宋体" w:hAnsi="宋体" w:eastAsia="宋体" w:cs="宋体"/>
                <w:i w:val="0"/>
                <w:iCs w:val="0"/>
                <w:color w:val="000000"/>
                <w:sz w:val="21"/>
                <w:szCs w:val="21"/>
                <w:u w:val="none"/>
              </w:rPr>
            </w:pPr>
          </w:p>
          <w:p>
            <w:pPr>
              <w:spacing w:line="420" w:lineRule="exact"/>
              <w:rPr>
                <w:rFonts w:hint="eastAsia" w:ascii="宋体" w:hAnsi="宋体" w:eastAsia="宋体" w:cs="宋体"/>
                <w:i w:val="0"/>
                <w:iCs w:val="0"/>
                <w:color w:val="000000"/>
                <w:sz w:val="21"/>
                <w:szCs w:val="21"/>
                <w:u w:val="none"/>
              </w:rPr>
            </w:pPr>
            <w:r>
              <w:rPr>
                <w:rFonts w:hint="eastAsia" w:ascii="仿宋" w:hAnsi="仿宋" w:eastAsia="仿宋"/>
                <w:sz w:val="32"/>
                <w:szCs w:val="32"/>
                <w:lang w:val="en-US" w:eastAsia="zh-CN"/>
              </w:rPr>
              <w:t>备注：报考岗位代码为101-167的考生参加实践技能测试；报考岗位代码为168-174的考生参加笔试。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5"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201</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新生儿重症医学科（NICU）</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儿科学、临床医学</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普通全日制本科</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有执业证、规培证，办理编外人事代理手续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202</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儿内三科</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儿科学</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普通全日制本科</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办理编外人事代理手续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203</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急诊儿科</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儿科学、临床医学</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普通全日制本科及以上</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办理编外人事代理手续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204</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儿童康复治疗中心</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康复治疗学</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普通全日制本科</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技师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办理编外人事代理手续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205</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放疗科</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医学影像技术</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普通全日制本科</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技师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办理编外人事代理手续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206</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核医学科</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医学影像学</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普通全日制本科</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办理编外人事代理手续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207</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生殖院区男科实验室</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医学检验</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普通全日制本科</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技师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办理编外人事代理手续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208</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功能检查科</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临床医学</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普通全日制本科</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办理编外人事代理手续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209</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康复医学科</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针灸推拿学</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普通全日制本科</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技师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办理编外人事代理手续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210</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康复医学科</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康复治疗学</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普通全日制本科</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技师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办理编外人事代理手续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211</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急诊科</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临床医学</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普通全日制本科及以上</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办理编外人事代理手续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212</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放射科</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医学影像学</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普通全日制本科</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办理编外人事代理手续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213</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放射科</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医学影像技术</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普通全日制本科</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技师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办理编外人事代理手续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214</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医院感染管理科</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临床医学</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普通全日制本科</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医师</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办理编外人事代理手续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215</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病案管理科</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临床医学、流行病学与卫生统计学、信息管理与信息系统（医学院校）</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普通全日制本科</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办理编外人事代理手续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216</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规培基地科</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医院管理</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普通全日制本科</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1"/>
                <w:szCs w:val="21"/>
                <w:u w:val="none"/>
                <w:lang w:val="en-US" w:eastAsia="zh-CN" w:bidi="ar-SA"/>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办理编外人事代理手续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9"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217</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规划财务科</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（收费处）</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会计</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普通全日制本科及以上</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办理编外人事代理手续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1"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218</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信息科</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计算机科学与技术、软件工程、信息与通信工程、网络空间安全、网络工程、电子信息工程、医学信息工程、信息安全</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普通全日制本科</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4</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有两年信息行业软件开发实施或运行维护岗位工作经历或一年三级甲等医院信息科工作经历者优先，办理编外人事代理手续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219</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医学装备部</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（设备维修组)</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生物医学工程、电子科学与技术、电子信息工程、电气工程及其自动化、精密仪器</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普通全日制本科</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办理编外人事代理手续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5"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220</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医务部</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社会医学与卫生事业管理、医院管理</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普通全日制本科及以上</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办理编外人事代理手续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5"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221</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宣传统战科</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艺术与科技</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普通全日制本科</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办理编外人事代理手续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222</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总务科</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(爱卫办）</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建筑环境与能源应用工程、能源与动力工程、机械工程等相关专业</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普通全日制本科</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办理编外人事代理手续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223</w:t>
            </w:r>
          </w:p>
        </w:tc>
        <w:tc>
          <w:tcPr>
            <w:tcW w:w="19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总务科</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（综合维修组）</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电气工程及其自动化、建筑电气与智能化、电子信息科学与技术等相关专业</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普通全日制本科</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办理编外人事代理手续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trPr>
        <w:tc>
          <w:tcPr>
            <w:tcW w:w="7575"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合计</w:t>
            </w:r>
          </w:p>
        </w:tc>
        <w:tc>
          <w:tcPr>
            <w:tcW w:w="214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37</w:t>
            </w:r>
          </w:p>
        </w:tc>
      </w:tr>
    </w:tbl>
    <w:p>
      <w:pPr>
        <w:spacing w:line="420" w:lineRule="exact"/>
        <w:rPr>
          <w:rFonts w:hint="eastAsia" w:ascii="仿宋" w:hAnsi="仿宋" w:eastAsia="仿宋"/>
          <w:sz w:val="32"/>
          <w:szCs w:val="32"/>
          <w:lang w:val="en-US" w:eastAsia="zh-CN"/>
        </w:rPr>
      </w:pPr>
    </w:p>
    <w:p>
      <w:pPr>
        <w:spacing w:line="420" w:lineRule="exact"/>
        <w:rPr>
          <w:rFonts w:hint="default" w:ascii="仿宋" w:hAnsi="仿宋" w:eastAsia="仿宋"/>
          <w:sz w:val="32"/>
          <w:szCs w:val="32"/>
          <w:lang w:val="en-US" w:eastAsia="zh-CN"/>
        </w:rPr>
      </w:pPr>
      <w:r>
        <w:rPr>
          <w:rFonts w:hint="eastAsia" w:ascii="仿宋" w:hAnsi="仿宋" w:eastAsia="仿宋"/>
          <w:sz w:val="32"/>
          <w:szCs w:val="32"/>
          <w:lang w:val="en-US" w:eastAsia="zh-CN"/>
        </w:rPr>
        <w:t>备注：报考岗位代码为201-215的考生参加实践技能测试；报考岗位代码为216-223的考生参加笔试。</w:t>
      </w:r>
    </w:p>
    <w:p>
      <w:pPr>
        <w:rPr>
          <w:rFonts w:hint="eastAsia"/>
          <w:lang w:eastAsia="zh-CN"/>
        </w:rPr>
      </w:pPr>
    </w:p>
    <w:p>
      <w:pPr>
        <w:rPr>
          <w:rFonts w:hint="eastAsia" w:ascii="仿宋" w:hAnsi="仿宋" w:eastAsia="仿宋" w:cs="仿宋"/>
          <w:sz w:val="32"/>
          <w:szCs w:val="32"/>
          <w:lang w:val="en-US" w:eastAsia="zh-CN"/>
        </w:rPr>
      </w:pPr>
      <w:bookmarkStart w:id="0" w:name="_GoBack"/>
      <w:bookmarkEnd w:id="0"/>
    </w:p>
    <w:sectPr>
      <w:footerReference r:id="rId3" w:type="default"/>
      <w:pgSz w:w="11906" w:h="16838"/>
      <w:pgMar w:top="1327" w:right="1633" w:bottom="1327" w:left="1633"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Helvetica">
    <w:panose1 w:val="020B0604020202020204"/>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- 10 -</w:t>
                          </w:r>
                          <w:r>
                            <w:rPr>
                              <w:rFonts w:hint="eastAsia" w:ascii="仿宋" w:hAnsi="仿宋" w:eastAsia="仿宋" w:cs="仿宋"/>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- 10 -</w:t>
                    </w:r>
                    <w:r>
                      <w:rPr>
                        <w:rFonts w:hint="eastAsia" w:ascii="仿宋" w:hAnsi="仿宋" w:eastAsia="仿宋" w:cs="仿宋"/>
                        <w:sz w:val="32"/>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mOTczNWQzNGI4ZDA5NTEyZmM3ZWVkMDQ3ODEwZjkifQ=="/>
  </w:docVars>
  <w:rsids>
    <w:rsidRoot w:val="5BDC02FC"/>
    <w:rsid w:val="01A71035"/>
    <w:rsid w:val="02FE5B70"/>
    <w:rsid w:val="035865D8"/>
    <w:rsid w:val="04214991"/>
    <w:rsid w:val="04C72129"/>
    <w:rsid w:val="050B776B"/>
    <w:rsid w:val="07473B2A"/>
    <w:rsid w:val="083171BB"/>
    <w:rsid w:val="09406CC0"/>
    <w:rsid w:val="0CA14924"/>
    <w:rsid w:val="0CA835D8"/>
    <w:rsid w:val="11BE114D"/>
    <w:rsid w:val="12432C07"/>
    <w:rsid w:val="178F6465"/>
    <w:rsid w:val="1ACF1DA5"/>
    <w:rsid w:val="1AF42685"/>
    <w:rsid w:val="1DCD5B49"/>
    <w:rsid w:val="1E4E774D"/>
    <w:rsid w:val="20BC520F"/>
    <w:rsid w:val="20D14525"/>
    <w:rsid w:val="22184296"/>
    <w:rsid w:val="23062D06"/>
    <w:rsid w:val="23E2264B"/>
    <w:rsid w:val="26040722"/>
    <w:rsid w:val="267F01B0"/>
    <w:rsid w:val="26A545D4"/>
    <w:rsid w:val="291F007B"/>
    <w:rsid w:val="2ABD2C60"/>
    <w:rsid w:val="2AF137C6"/>
    <w:rsid w:val="2B251C9B"/>
    <w:rsid w:val="2B4C64E0"/>
    <w:rsid w:val="2B65243A"/>
    <w:rsid w:val="2D4564D2"/>
    <w:rsid w:val="2DFA692F"/>
    <w:rsid w:val="2EFD4903"/>
    <w:rsid w:val="2F05741E"/>
    <w:rsid w:val="31691B40"/>
    <w:rsid w:val="32C04A23"/>
    <w:rsid w:val="33557138"/>
    <w:rsid w:val="33774E33"/>
    <w:rsid w:val="38DB684F"/>
    <w:rsid w:val="3A5643BF"/>
    <w:rsid w:val="3AD924FC"/>
    <w:rsid w:val="3AE51E14"/>
    <w:rsid w:val="3B0F52FA"/>
    <w:rsid w:val="3BA35629"/>
    <w:rsid w:val="3CC66AB0"/>
    <w:rsid w:val="3E3100AD"/>
    <w:rsid w:val="3F5123CA"/>
    <w:rsid w:val="40AA19AE"/>
    <w:rsid w:val="41A01F1C"/>
    <w:rsid w:val="42BC131D"/>
    <w:rsid w:val="42C24431"/>
    <w:rsid w:val="43975501"/>
    <w:rsid w:val="45902D89"/>
    <w:rsid w:val="4A3619E5"/>
    <w:rsid w:val="4AC01C00"/>
    <w:rsid w:val="4D5878B8"/>
    <w:rsid w:val="4D5B246B"/>
    <w:rsid w:val="4E4E355C"/>
    <w:rsid w:val="4E834BD3"/>
    <w:rsid w:val="4EF86F9D"/>
    <w:rsid w:val="4F4D5907"/>
    <w:rsid w:val="502347BE"/>
    <w:rsid w:val="52326C6A"/>
    <w:rsid w:val="537868FE"/>
    <w:rsid w:val="54230603"/>
    <w:rsid w:val="581110D0"/>
    <w:rsid w:val="5BDC02FC"/>
    <w:rsid w:val="5CAC125F"/>
    <w:rsid w:val="5E0B2230"/>
    <w:rsid w:val="5E316028"/>
    <w:rsid w:val="607228A1"/>
    <w:rsid w:val="64F9033A"/>
    <w:rsid w:val="6AEF572F"/>
    <w:rsid w:val="6BA10C98"/>
    <w:rsid w:val="6CA050A5"/>
    <w:rsid w:val="6CD1679A"/>
    <w:rsid w:val="6D44327E"/>
    <w:rsid w:val="6E497DC9"/>
    <w:rsid w:val="70BB044A"/>
    <w:rsid w:val="71C0583A"/>
    <w:rsid w:val="730F005D"/>
    <w:rsid w:val="75385A96"/>
    <w:rsid w:val="7659555A"/>
    <w:rsid w:val="773F1EEC"/>
    <w:rsid w:val="77E06A4C"/>
    <w:rsid w:val="792E168A"/>
    <w:rsid w:val="7DA4250D"/>
    <w:rsid w:val="7FE44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3615</Words>
  <Characters>3856</Characters>
  <Lines>0</Lines>
  <Paragraphs>0</Paragraphs>
  <TotalTime>49</TotalTime>
  <ScaleCrop>false</ScaleCrop>
  <LinksUpToDate>false</LinksUpToDate>
  <CharactersWithSpaces>3907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2021-06-30T09:05:00Z</dcterms:created>
  <dc:creator>empty</dc:creator>
  <cp:lastModifiedBy>abc123</cp:lastModifiedBy>
  <cp:lastPrinted>2022-10-10T07:05:00Z</cp:lastPrinted>
  <dcterms:modified xsi:type="dcterms:W3CDTF">2022-10-10T07:39:56Z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064E172291C1489789A864C72A48F236</vt:lpwstr>
  </property>
</Properties>
</file>