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586" w:lineRule="exact"/>
        <w:ind w:firstLine="0" w:firstLineChars="0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86" w:lineRule="exact"/>
        <w:jc w:val="center"/>
        <w:rPr>
          <w:rFonts w:hint="eastAsia" w:ascii="Times New Roman" w:hAnsi="Times New Roman" w:eastAsia="方正小标宋_GBK" w:cs="方正小标宋_GBK"/>
          <w:color w:val="00000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  <w:t>个人健康情况</w:t>
      </w:r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  <w:lang w:eastAsia="zh-CN"/>
        </w:rPr>
        <w:t>承诺书</w:t>
      </w:r>
    </w:p>
    <w:tbl>
      <w:tblPr>
        <w:tblStyle w:val="8"/>
        <w:tblW w:w="90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4"/>
        <w:gridCol w:w="1059"/>
        <w:gridCol w:w="764"/>
        <w:gridCol w:w="648"/>
        <w:gridCol w:w="1814"/>
        <w:gridCol w:w="812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姓  名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性别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2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" w:hAnsi="Times New Roman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现居住地</w:t>
            </w:r>
          </w:p>
        </w:tc>
        <w:tc>
          <w:tcPr>
            <w:tcW w:w="6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联系电话</w:t>
            </w:r>
          </w:p>
        </w:tc>
        <w:tc>
          <w:tcPr>
            <w:tcW w:w="6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6" w:hRule="atLeast"/>
          <w:jc w:val="center"/>
        </w:trPr>
        <w:tc>
          <w:tcPr>
            <w:tcW w:w="73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40" w:lineRule="exact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报名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前1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天本人及共同居住人员有/无；(在后面打勾)</w:t>
            </w:r>
          </w:p>
          <w:p>
            <w:pPr>
              <w:spacing w:line="340" w:lineRule="exact"/>
              <w:ind w:firstLine="480" w:firstLineChars="200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．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发热、乏力、咳嗽、咽痛、咽干、腹泻、呕吐、嗅觉或味觉减退等症状：有（   ）、无（   ）</w:t>
            </w:r>
          </w:p>
          <w:p>
            <w:pPr>
              <w:spacing w:line="340" w:lineRule="exact"/>
              <w:ind w:firstLine="480" w:firstLineChars="200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．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疫情中高风险地区或境内新发病例所在县(市、区)旅居史、接触史、接触史：有（   ）、无（   ）</w:t>
            </w:r>
          </w:p>
          <w:p>
            <w:pPr>
              <w:spacing w:line="340" w:lineRule="exact"/>
              <w:ind w:firstLine="480" w:firstLineChars="200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．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与新型冠状病毒感染者(确诊病例或无症状感染者)、疑似病例接触史：有（   ）、无（   ）</w:t>
            </w:r>
          </w:p>
          <w:p>
            <w:pPr>
              <w:spacing w:line="340" w:lineRule="exact"/>
              <w:ind w:firstLine="480" w:firstLineChars="200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4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．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接触过有流行病学史的发热或呼吸道症状的患者：有（   ）、无（   ）</w:t>
            </w:r>
          </w:p>
          <w:p>
            <w:pPr>
              <w:spacing w:line="340" w:lineRule="exact"/>
              <w:ind w:firstLine="480" w:firstLineChars="200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5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．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有聚集性发病(在小范围如家庭、办公室等场所，出现2例及以上发热或呼吸道症状的病例)的情况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：有（   ）、无（   ）</w:t>
            </w:r>
          </w:p>
          <w:p>
            <w:pPr>
              <w:spacing w:line="340" w:lineRule="exact"/>
              <w:ind w:firstLine="480" w:firstLineChars="200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6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．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已治愈出院的确诊病例或已解除集中隔离医学观察的无症状感染者，尚在随访或医学观察期内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：是（   ）、否（   ）</w:t>
            </w:r>
          </w:p>
          <w:p>
            <w:pPr>
              <w:spacing w:line="340" w:lineRule="exact"/>
              <w:ind w:firstLine="480" w:firstLineChars="200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7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．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共同居住者为进口货物或入境口岸相关从业人员、集中隔离点工作人员：是（   ）、否（   ）</w:t>
            </w:r>
          </w:p>
          <w:p>
            <w:pPr>
              <w:spacing w:line="340" w:lineRule="exact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二、是否有境外旅居史?是（   ）、否（   ）</w:t>
            </w:r>
          </w:p>
          <w:p>
            <w:pPr>
              <w:spacing w:line="340" w:lineRule="exact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三、是否为仍处于康复或隔离期的病例、无症状感染者或密接者? 是（   ）、否（   ）</w:t>
            </w:r>
          </w:p>
          <w:p>
            <w:pPr>
              <w:spacing w:line="340" w:lineRule="exact"/>
              <w:rPr>
                <w:rFonts w:hint="eastAsia" w:ascii="Times New Roman" w:hAnsi="Times New Roman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四、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报名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前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是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否已全程接种新冠病毒疫苗?是（   ）、否（   ）;是否已接种加强针?是（   ）、否（   ）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有此情况请简单描述：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5"/>
              </w:tabs>
              <w:adjustRightInd w:val="0"/>
              <w:snapToGrid w:val="0"/>
              <w:spacing w:line="34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其他需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说明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的情况：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本人承诺：以上内容属实如隐瞒、虚报、谎报、本人承担一切法律责任和相应后果。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u w:val="singl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                    承诺人（签名）：</w:t>
            </w:r>
          </w:p>
        </w:tc>
      </w:tr>
    </w:tbl>
    <w:p>
      <w:pPr>
        <w:pStyle w:val="9"/>
        <w:snapToGrid w:val="0"/>
        <w:spacing w:line="586" w:lineRule="exact"/>
        <w:rPr>
          <w:rFonts w:ascii="Times New Roman" w:eastAsia="仿宋_GB2312" w:cs="Times New Roman"/>
          <w:color w:val="auto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2098" w:right="1304" w:bottom="1304" w:left="1587" w:header="851" w:footer="1361" w:gutter="0"/>
      <w:cols w:space="720" w:num="1"/>
      <w:docGrid w:type="lines"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DBSK">
    <w:altName w:val="仿宋_GB2312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742950" cy="22669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950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5pt;height:17.85pt;width:58.5pt;mso-position-horizontal:outside;mso-position-horizontal-relative:margin;z-index:251658240;mso-width-relative:page;mso-height-relative:page;" filled="f" stroked="f" coordsize="21600,21600" o:gfxdata="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92ezTNYAAAAH&#10;AQAADwAAAAAAAAABACAAAAAiAAAAZHJzL2Rvd25yZXYueG1sUEsBAhQAFAAAAAgAh07iQGeDvdCs&#10;AQAAOgMAAA4AAAAAAAAAAQAgAAAAJQ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7067B"/>
    <w:rsid w:val="0A555F42"/>
    <w:rsid w:val="2C8347F0"/>
    <w:rsid w:val="7E27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next w:val="4"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outlineLvl w:val="0"/>
    </w:pPr>
    <w:rPr>
      <w:rFonts w:ascii="Arial" w:hAnsi="Arial"/>
      <w:b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FZDBSK" w:hAnsi="Times New Roman" w:eastAsia="FZDBSK" w:cs="FZDBS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阳朔县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2022-09-26T02:11:00Z</dcterms:created>
  <dc:creator>Lenovo</dc:creator>
  <cp:lastModifiedBy>Lenovo</cp:lastModifiedBy>
  <dcterms:modified xsi:type="dcterms:W3CDTF">2022-10-08T08:55:53Z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