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b w:val="0"/>
          <w:i w:val="0"/>
          <w:caps w:val="0"/>
          <w:color w:val="auto"/>
          <w:spacing w:val="0"/>
          <w:sz w:val="32"/>
          <w:szCs w:val="32"/>
          <w:shd w:val="clear" w:color="auto" w:fill="FFFFFF"/>
          <w:lang w:val="en-US" w:eastAsia="zh-CN"/>
        </w:rPr>
      </w:pPr>
      <w:r>
        <w:rPr>
          <w:rFonts w:hint="eastAsia" w:ascii="宋体" w:hAnsi="宋体" w:eastAsia="宋体" w:cs="宋体"/>
          <w:b w:val="0"/>
          <w:i w:val="0"/>
          <w:caps w:val="0"/>
          <w:color w:val="auto"/>
          <w:spacing w:val="0"/>
          <w:sz w:val="32"/>
          <w:szCs w:val="32"/>
          <w:shd w:val="clear" w:color="auto" w:fill="FFFFFF"/>
          <w:lang w:val="en-US" w:eastAsia="zh-CN"/>
        </w:rPr>
        <w:t>附件</w:t>
      </w:r>
      <w:r>
        <w:rPr>
          <w:rFonts w:hint="eastAsia" w:ascii="宋体" w:hAnsi="宋体" w:cs="宋体"/>
          <w:b w:val="0"/>
          <w:i w:val="0"/>
          <w:caps w:val="0"/>
          <w:color w:val="auto"/>
          <w:spacing w:val="0"/>
          <w:sz w:val="32"/>
          <w:szCs w:val="32"/>
          <w:shd w:val="clear" w:color="auto" w:fill="FFFFFF"/>
          <w:lang w:val="en-US" w:eastAsia="zh-CN"/>
        </w:rPr>
        <w:t>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883" w:firstLineChars="20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bCs/>
          <w:i w:val="0"/>
          <w:caps w:val="0"/>
          <w:color w:val="auto"/>
          <w:spacing w:val="0"/>
          <w:sz w:val="44"/>
          <w:szCs w:val="44"/>
          <w:shd w:val="clear" w:color="auto" w:fill="FFFFFF"/>
          <w:lang w:eastAsia="zh-CN"/>
        </w:rPr>
        <w:t>黔西南州发展和改革委</w:t>
      </w:r>
      <w:r>
        <w:rPr>
          <w:rFonts w:hint="eastAsia" w:ascii="方正小标宋简体" w:hAnsi="方正小标宋简体" w:eastAsia="方正小标宋简体" w:cs="方正小标宋简体"/>
          <w:b/>
          <w:bCs/>
          <w:i w:val="0"/>
          <w:caps w:val="0"/>
          <w:color w:val="auto"/>
          <w:spacing w:val="0"/>
          <w:sz w:val="44"/>
          <w:szCs w:val="44"/>
          <w:shd w:val="clear" w:color="auto" w:fill="FFFFFF"/>
        </w:rPr>
        <w:t>2022年</w:t>
      </w:r>
      <w:r>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t>公开考聘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883" w:firstLineChars="20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rPr>
      </w:pPr>
      <w:bookmarkStart w:id="0" w:name="_GoBack"/>
      <w:bookmarkEnd w:id="0"/>
      <w:r>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t>工作人员考试</w:t>
      </w:r>
      <w:r>
        <w:rPr>
          <w:rFonts w:hint="eastAsia" w:ascii="方正小标宋简体" w:hAnsi="方正小标宋简体" w:eastAsia="方正小标宋简体" w:cs="方正小标宋简体"/>
          <w:b/>
          <w:bCs/>
          <w:i w:val="0"/>
          <w:caps w:val="0"/>
          <w:color w:val="auto"/>
          <w:spacing w:val="0"/>
          <w:sz w:val="44"/>
          <w:szCs w:val="44"/>
          <w:shd w:val="clear" w:color="auto" w:fill="FFFFFF"/>
        </w:rPr>
        <w:t>新冠肺炎疫情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883"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bCs/>
          <w:i w:val="0"/>
          <w:caps w:val="0"/>
          <w:color w:val="auto"/>
          <w:spacing w:val="0"/>
          <w:sz w:val="44"/>
          <w:szCs w:val="44"/>
          <w:shd w:val="clear" w:color="auto" w:fill="FFFFFF"/>
        </w:rPr>
        <w:t>防控</w:t>
      </w:r>
      <w:r>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为有效防控新型冠状病毒传播，保障新冠疫情期间公开</w:t>
      </w:r>
      <w:r>
        <w:rPr>
          <w:rFonts w:hint="eastAsia" w:ascii="仿宋_GB2312" w:hAnsi="仿宋_GB2312" w:eastAsia="仿宋_GB2312" w:cs="仿宋_GB2312"/>
          <w:color w:val="auto"/>
          <w:sz w:val="30"/>
          <w:szCs w:val="30"/>
          <w:lang w:eastAsia="zh-CN"/>
        </w:rPr>
        <w:t>考聘</w:t>
      </w:r>
      <w:r>
        <w:rPr>
          <w:rFonts w:hint="eastAsia" w:ascii="仿宋_GB2312" w:hAnsi="仿宋_GB2312" w:eastAsia="仿宋_GB2312" w:cs="仿宋_GB2312"/>
          <w:color w:val="auto"/>
          <w:sz w:val="30"/>
          <w:szCs w:val="30"/>
        </w:rPr>
        <w:t>考试工作顺利进行，根据国家、省、州应对新冠肺炎疫情防控相关规定</w:t>
      </w:r>
      <w:r>
        <w:rPr>
          <w:rFonts w:hint="eastAsia" w:ascii="仿宋_GB2312" w:hAnsi="仿宋_GB2312" w:eastAsia="仿宋_GB2312" w:cs="仿宋_GB2312"/>
          <w:color w:val="auto"/>
          <w:sz w:val="30"/>
          <w:szCs w:val="30"/>
          <w:lang w:val="en-US" w:eastAsia="zh-CN"/>
        </w:rPr>
        <w:t>和《贵州省2022年人事考试新冠肺炎疫情防控要求（第四版）》</w:t>
      </w:r>
      <w:r>
        <w:rPr>
          <w:rFonts w:hint="eastAsia" w:ascii="仿宋_GB2312" w:hAnsi="仿宋_GB2312" w:eastAsia="仿宋_GB2312" w:cs="仿宋_GB2312"/>
          <w:color w:val="auto"/>
          <w:sz w:val="30"/>
          <w:szCs w:val="30"/>
        </w:rPr>
        <w:t>，结合当前疫情形势和我</w:t>
      </w:r>
      <w:r>
        <w:rPr>
          <w:rFonts w:hint="eastAsia" w:ascii="仿宋_GB2312" w:hAnsi="仿宋_GB2312" w:eastAsia="仿宋_GB2312" w:cs="仿宋_GB2312"/>
          <w:color w:val="auto"/>
          <w:sz w:val="30"/>
          <w:szCs w:val="30"/>
          <w:lang w:val="en-US" w:eastAsia="zh-CN"/>
        </w:rPr>
        <w:t>州</w:t>
      </w:r>
      <w:r>
        <w:rPr>
          <w:rFonts w:hint="eastAsia" w:ascii="仿宋_GB2312" w:hAnsi="仿宋_GB2312" w:eastAsia="仿宋_GB2312" w:cs="仿宋_GB2312"/>
          <w:color w:val="auto"/>
          <w:sz w:val="30"/>
          <w:szCs w:val="30"/>
          <w:lang w:eastAsia="zh-CN"/>
        </w:rPr>
        <w:t>实</w:t>
      </w:r>
      <w:r>
        <w:rPr>
          <w:rFonts w:hint="eastAsia" w:ascii="仿宋_GB2312" w:hAnsi="仿宋_GB2312" w:eastAsia="仿宋_GB2312" w:cs="仿宋_GB2312"/>
          <w:color w:val="auto"/>
          <w:sz w:val="30"/>
          <w:szCs w:val="30"/>
        </w:rPr>
        <w:t>际，</w:t>
      </w:r>
      <w:r>
        <w:rPr>
          <w:rFonts w:hint="eastAsia" w:ascii="仿宋_GB2312" w:hAnsi="仿宋_GB2312" w:eastAsia="仿宋_GB2312" w:cs="仿宋_GB2312"/>
          <w:color w:val="auto"/>
          <w:sz w:val="30"/>
          <w:szCs w:val="30"/>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本次</w:t>
      </w:r>
      <w:r>
        <w:rPr>
          <w:rFonts w:hint="eastAsia" w:ascii="仿宋_GB2312" w:eastAsia="仿宋_GB2312" w:cs="仿宋_GB2312"/>
          <w:color w:val="auto"/>
          <w:sz w:val="30"/>
          <w:szCs w:val="30"/>
          <w:lang w:val="en-US" w:eastAsia="zh-CN"/>
        </w:rPr>
        <w:t>公开考聘考试新冠肺炎疫情防控</w:t>
      </w:r>
      <w:r>
        <w:rPr>
          <w:rFonts w:hint="eastAsia" w:ascii="仿宋_GB2312" w:eastAsia="仿宋_GB2312" w:cs="仿宋_GB2312"/>
          <w:color w:val="auto"/>
          <w:kern w:val="0"/>
          <w:sz w:val="30"/>
          <w:szCs w:val="30"/>
        </w:rPr>
        <w:t>工作</w:t>
      </w:r>
      <w:r>
        <w:rPr>
          <w:rFonts w:hint="eastAsia" w:ascii="仿宋_GB2312" w:eastAsia="仿宋_GB2312" w:cs="仿宋_GB2312"/>
          <w:color w:val="auto"/>
          <w:kern w:val="0"/>
          <w:sz w:val="30"/>
          <w:szCs w:val="30"/>
          <w:lang w:val="en-US" w:eastAsia="zh-CN"/>
        </w:rPr>
        <w:t>由</w:t>
      </w:r>
      <w:r>
        <w:rPr>
          <w:rFonts w:hint="eastAsia" w:ascii="仿宋_GB2312" w:hAnsi="仿宋_GB2312" w:eastAsia="仿宋_GB2312" w:cs="仿宋_GB2312"/>
          <w:b w:val="0"/>
          <w:bCs w:val="0"/>
          <w:i w:val="0"/>
          <w:iCs w:val="0"/>
          <w:caps w:val="0"/>
          <w:smallCaps w:val="0"/>
          <w:vanish w:val="0"/>
          <w:color w:val="auto"/>
          <w:spacing w:val="0"/>
          <w:sz w:val="30"/>
          <w:szCs w:val="30"/>
          <w:lang w:val="en-US" w:eastAsia="zh-CN"/>
        </w:rPr>
        <w:t>黔西南州发展和改革委2022年公开考聘事业单位工作人员领导小组</w:t>
      </w:r>
      <w:r>
        <w:rPr>
          <w:rFonts w:hint="eastAsia" w:ascii="仿宋_GB2312" w:eastAsia="仿宋_GB2312" w:cs="仿宋_GB2312"/>
          <w:color w:val="auto"/>
          <w:sz w:val="30"/>
          <w:szCs w:val="30"/>
        </w:rPr>
        <w:t>负责统筹组织。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二、疫情防控须知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凡报名参加</w:t>
      </w:r>
      <w:r>
        <w:rPr>
          <w:rFonts w:hint="eastAsia" w:ascii="仿宋_GB2312" w:eastAsia="仿宋_GB2312" w:cs="仿宋_GB2312"/>
          <w:color w:val="auto"/>
          <w:sz w:val="30"/>
          <w:szCs w:val="30"/>
          <w:lang w:eastAsia="zh-CN"/>
        </w:rPr>
        <w:t>黔西南州发展和改革委</w:t>
      </w:r>
      <w:r>
        <w:rPr>
          <w:rFonts w:hint="eastAsia" w:ascii="仿宋_GB2312" w:eastAsia="仿宋_GB2312" w:cs="仿宋_GB2312"/>
          <w:color w:val="auto"/>
          <w:sz w:val="30"/>
          <w:szCs w:val="30"/>
        </w:rPr>
        <w:t>202</w:t>
      </w:r>
      <w:r>
        <w:rPr>
          <w:rFonts w:hint="eastAsia" w:ascii="仿宋_GB2312" w:eastAsia="仿宋_GB2312" w:cs="仿宋_GB2312"/>
          <w:color w:val="auto"/>
          <w:sz w:val="30"/>
          <w:szCs w:val="30"/>
          <w:lang w:val="en-US" w:eastAsia="zh-CN"/>
        </w:rPr>
        <w:t>2</w:t>
      </w:r>
      <w:r>
        <w:rPr>
          <w:rFonts w:hint="eastAsia" w:ascii="仿宋_GB2312" w:eastAsia="仿宋_GB2312" w:cs="仿宋_GB2312"/>
          <w:color w:val="auto"/>
          <w:sz w:val="30"/>
          <w:szCs w:val="30"/>
        </w:rPr>
        <w:t>年公开</w:t>
      </w:r>
      <w:r>
        <w:rPr>
          <w:rFonts w:hint="eastAsia" w:ascii="仿宋_GB2312" w:eastAsia="仿宋_GB2312" w:cs="仿宋_GB2312"/>
          <w:color w:val="auto"/>
          <w:sz w:val="30"/>
          <w:szCs w:val="30"/>
          <w:lang w:eastAsia="zh-CN"/>
        </w:rPr>
        <w:t>考聘</w:t>
      </w:r>
      <w:r>
        <w:rPr>
          <w:rFonts w:hint="eastAsia" w:ascii="仿宋_GB2312" w:eastAsia="仿宋_GB2312" w:cs="仿宋_GB2312"/>
          <w:color w:val="auto"/>
          <w:sz w:val="30"/>
          <w:szCs w:val="30"/>
        </w:rPr>
        <w:t>事业单位工作人员考试的考生，须严格遵守《</w:t>
      </w:r>
      <w:r>
        <w:rPr>
          <w:rFonts w:hint="eastAsia" w:ascii="仿宋_GB2312" w:eastAsia="仿宋_GB2312" w:cs="仿宋_GB2312"/>
          <w:color w:val="auto"/>
          <w:sz w:val="30"/>
          <w:szCs w:val="30"/>
          <w:lang w:eastAsia="zh-CN"/>
        </w:rPr>
        <w:t>黔西南州发展和改革委</w:t>
      </w:r>
      <w:r>
        <w:rPr>
          <w:rFonts w:hint="eastAsia" w:ascii="仿宋_GB2312" w:eastAsia="仿宋_GB2312" w:cs="仿宋_GB2312"/>
          <w:color w:val="auto"/>
          <w:sz w:val="30"/>
          <w:szCs w:val="30"/>
        </w:rPr>
        <w:t>2022年公开</w:t>
      </w:r>
      <w:r>
        <w:rPr>
          <w:rFonts w:hint="eastAsia" w:ascii="仿宋_GB2312" w:eastAsia="仿宋_GB2312" w:cs="仿宋_GB2312"/>
          <w:color w:val="auto"/>
          <w:sz w:val="30"/>
          <w:szCs w:val="30"/>
          <w:lang w:eastAsia="zh-CN"/>
        </w:rPr>
        <w:t>考聘</w:t>
      </w:r>
      <w:r>
        <w:rPr>
          <w:rFonts w:hint="eastAsia" w:ascii="仿宋_GB2312" w:eastAsia="仿宋_GB2312" w:cs="仿宋_GB2312"/>
          <w:color w:val="auto"/>
          <w:sz w:val="30"/>
          <w:szCs w:val="30"/>
        </w:rPr>
        <w:t>事业单位工作人员新冠肺炎疫情防控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rPr>
        <w:t>》。网上报名时，须认真阅读相关考试的公告、通知等文件，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根据国务院联防联控机制综合组印发《新型冠状病毒肺炎防控方案（第九版）》和贵州省最新疫情防控规定，对参加公开</w:t>
      </w:r>
      <w:r>
        <w:rPr>
          <w:rFonts w:hint="eastAsia" w:ascii="仿宋_GB2312" w:eastAsia="仿宋_GB2312" w:cs="仿宋_GB2312"/>
          <w:color w:val="auto"/>
          <w:sz w:val="30"/>
          <w:szCs w:val="30"/>
          <w:lang w:eastAsia="zh-CN"/>
        </w:rPr>
        <w:t>考聘</w:t>
      </w:r>
      <w:r>
        <w:rPr>
          <w:rFonts w:hint="eastAsia" w:ascii="仿宋_GB2312" w:eastAsia="仿宋_GB2312" w:cs="仿宋_GB2312"/>
          <w:color w:val="auto"/>
          <w:sz w:val="30"/>
          <w:szCs w:val="30"/>
        </w:rPr>
        <w:t>事业单位工作人员考试的考生防疫要求如下：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（七）考前</w:t>
      </w:r>
      <w:r>
        <w:rPr>
          <w:rFonts w:hint="eastAsia" w:ascii="仿宋_GB2312" w:eastAsia="仿宋_GB2312" w:cs="仿宋_GB2312"/>
          <w:color w:val="auto"/>
          <w:sz w:val="30"/>
          <w:szCs w:val="30"/>
          <w:lang w:val="en-US" w:eastAsia="zh-CN"/>
        </w:rPr>
        <w:t>7</w:t>
      </w:r>
      <w:r>
        <w:rPr>
          <w:rFonts w:hint="eastAsia" w:ascii="仿宋_GB2312" w:eastAsia="仿宋_GB2312" w:cs="仿宋_GB2312"/>
          <w:color w:val="auto"/>
          <w:sz w:val="30"/>
          <w:szCs w:val="30"/>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color w:val="auto"/>
          <w:sz w:val="30"/>
          <w:szCs w:val="30"/>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eastAsia="仿宋_GB2312" w:cs="仿宋_GB2312"/>
          <w:color w:val="auto"/>
          <w:sz w:val="30"/>
          <w:szCs w:val="30"/>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（十）原则上所有考生均须按照“应接尽接、应接必接”的要求完成新冠疫苗全程接种及加强免疫。</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lang w:eastAsia="zh-CN"/>
        </w:rPr>
        <w:t>（十一）</w:t>
      </w:r>
      <w:r>
        <w:rPr>
          <w:rFonts w:hint="eastAsia" w:ascii="仿宋_GB2312" w:eastAsia="仿宋_GB2312" w:cs="仿宋_GB2312"/>
          <w:color w:val="auto"/>
          <w:sz w:val="30"/>
          <w:szCs w:val="30"/>
        </w:rPr>
        <w:t>除符合其他防疫要求外，</w:t>
      </w:r>
      <w:r>
        <w:rPr>
          <w:rFonts w:hint="eastAsia" w:ascii="黑体" w:hAnsi="黑体" w:eastAsia="黑体" w:cs="黑体"/>
          <w:b/>
          <w:bCs/>
          <w:color w:val="auto"/>
          <w:sz w:val="30"/>
          <w:szCs w:val="30"/>
        </w:rPr>
        <w:t>所有考生均须提供考前48小时内1次核酸检测阴性证明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方可进入考点参加考试。（</w:t>
      </w:r>
      <w:r>
        <w:rPr>
          <w:rFonts w:hint="eastAsia" w:ascii="仿宋_GB2312" w:eastAsia="仿宋_GB2312" w:cs="仿宋_GB2312"/>
          <w:color w:val="FF0000"/>
          <w:sz w:val="30"/>
          <w:szCs w:val="30"/>
        </w:rPr>
        <w:t>需落实“</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检”的考生，其“</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w:t>
      </w:r>
      <w:r>
        <w:rPr>
          <w:rFonts w:hint="eastAsia" w:ascii="仿宋_GB2312" w:eastAsia="仿宋_GB2312" w:cs="仿宋_GB2312"/>
          <w:color w:val="auto"/>
          <w:sz w:val="30"/>
          <w:szCs w:val="30"/>
        </w:rPr>
        <w:t>中任意一次核酸检测阴性证明采样时间在考前48小时以内的，无需再重复提供考前48小时内的核酸检测阴性证明，第二天继续参加考试的，除提供第一天考试时的核酸检测阴性证明外，还须同时确保按</w:t>
      </w:r>
      <w:r>
        <w:rPr>
          <w:rFonts w:hint="eastAsia" w:ascii="仿宋_GB2312" w:eastAsia="仿宋_GB2312" w:cs="仿宋_GB2312"/>
          <w:color w:val="FF0000"/>
          <w:sz w:val="30"/>
          <w:szCs w:val="30"/>
        </w:rPr>
        <w:t>“</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w:t>
      </w:r>
      <w:r>
        <w:rPr>
          <w:rFonts w:hint="eastAsia" w:ascii="仿宋_GB2312" w:eastAsia="仿宋_GB2312" w:cs="仿宋_GB2312"/>
          <w:color w:val="auto"/>
          <w:sz w:val="30"/>
          <w:szCs w:val="30"/>
        </w:rPr>
        <w:t>要求完成相应次数的核酸采样。）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（十三）开考前</w:t>
      </w:r>
      <w:r>
        <w:rPr>
          <w:rFonts w:hint="eastAsia" w:ascii="仿宋_GB2312" w:eastAsia="仿宋_GB2312" w:cs="仿宋_GB2312"/>
          <w:color w:val="auto"/>
          <w:sz w:val="30"/>
          <w:szCs w:val="30"/>
          <w:lang w:val="en-US" w:eastAsia="zh-CN"/>
        </w:rPr>
        <w:t>100</w:t>
      </w:r>
      <w:r>
        <w:rPr>
          <w:rFonts w:hint="eastAsia" w:ascii="仿宋_GB2312" w:eastAsia="仿宋_GB2312" w:cs="仿宋_GB2312"/>
          <w:color w:val="auto"/>
          <w:sz w:val="30"/>
          <w:szCs w:val="30"/>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若“贵州健康码”与本人状况不符，请立即咨询并及时按要求处置；为避免7天内所旅居县（市、区、旗）出现本土感染者影响考生参加考试，建议考生提前抵（返）黔，为进行相应次数的核酸采样预留足够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四</w:t>
      </w:r>
      <w:r>
        <w:rPr>
          <w:rFonts w:hint="eastAsia" w:ascii="黑体" w:hAnsi="黑体" w:eastAsia="黑体" w:cs="黑体"/>
          <w:color w:val="auto"/>
          <w:sz w:val="30"/>
          <w:szCs w:val="30"/>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（一）本人“贵州健康码”绿码；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2" w:firstLineChars="200"/>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lang w:val="en-US" w:eastAsia="zh-CN"/>
        </w:rPr>
      </w:pPr>
      <w:r>
        <w:rPr>
          <w:rFonts w:hint="eastAsia" w:ascii="仿宋_GB2312" w:eastAsia="仿宋_GB2312" w:cs="仿宋_GB2312"/>
          <w:color w:val="auto"/>
          <w:sz w:val="30"/>
          <w:szCs w:val="30"/>
          <w:lang w:val="en-US" w:eastAsia="zh-CN"/>
        </w:rPr>
        <w:t>（五）需实行“3天2检”的人员，须按规定提供相应次数的核酸采样证明。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需实行“3天2检”的考生（即“贵州健康码”出现“温馨提示”弹窗或首页出现“需3天2检”标识），须主动进入特殊检测通道。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考生到特殊检测通道提交考试当天本人“贵州健康码绿码”、“按</w:t>
      </w:r>
      <w:r>
        <w:rPr>
          <w:rFonts w:hint="default" w:ascii="Times New Roman" w:hAnsi="Times New Roman" w:cs="Times New Roman"/>
          <w:sz w:val="31"/>
          <w:szCs w:val="31"/>
        </w:rPr>
        <w:t>‘</w:t>
      </w:r>
      <w:r>
        <w:rPr>
          <w:rFonts w:hint="eastAsia" w:ascii="仿宋_GB2312" w:eastAsia="仿宋_GB2312" w:cs="仿宋_GB2312"/>
          <w:color w:val="auto"/>
          <w:sz w:val="30"/>
          <w:szCs w:val="30"/>
        </w:rPr>
        <w:t>3天2检</w:t>
      </w:r>
      <w:r>
        <w:rPr>
          <w:rFonts w:hint="default" w:ascii="Times New Roman" w:hAnsi="Times New Roman" w:cs="Times New Roman"/>
          <w:sz w:val="31"/>
          <w:szCs w:val="31"/>
        </w:rPr>
        <w:t>’</w:t>
      </w:r>
      <w:r>
        <w:rPr>
          <w:rFonts w:hint="eastAsia" w:ascii="仿宋_GB2312" w:eastAsia="仿宋_GB2312" w:cs="仿宋_GB2312"/>
          <w:color w:val="auto"/>
          <w:sz w:val="30"/>
          <w:szCs w:val="30"/>
        </w:rPr>
        <w:t>要求完成的相应次数的核酸采样证明”、</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《准考证》等相应证明材料</w:t>
      </w:r>
      <w:r>
        <w:rPr>
          <w:rFonts w:hint="eastAsia" w:ascii="仿宋_GB2312" w:eastAsia="仿宋_GB2312" w:cs="仿宋_GB2312"/>
          <w:color w:val="auto"/>
          <w:sz w:val="30"/>
          <w:szCs w:val="30"/>
          <w:lang w:val="en-US" w:eastAsia="zh-CN"/>
        </w:rPr>
        <w:t>交</w:t>
      </w:r>
      <w:r>
        <w:rPr>
          <w:rFonts w:hint="eastAsia" w:ascii="仿宋_GB2312" w:eastAsia="仿宋_GB2312" w:cs="仿宋_GB2312"/>
          <w:color w:val="auto"/>
          <w:sz w:val="30"/>
          <w:szCs w:val="30"/>
        </w:rPr>
        <w:t>检测人员核验并接受体温检测。经检测合格的，检测人员在《准考证》上加盖入场检测合格章。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考生到常规检测通道提交考试当天本人“贵州健康码绿码”、“</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仿宋_GB2312" w:eastAsia="仿宋_GB2312" w:cs="仿宋_GB2312"/>
          <w:color w:val="auto"/>
          <w:sz w:val="30"/>
          <w:szCs w:val="30"/>
        </w:rPr>
        <w:t>”、《准考证》交检测人员核验并接受体温检测。经检测合格的，检测人员在《准考证》上加盖入场检测合格章。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仿宋_GB2312" w:eastAsia="仿宋_GB2312" w:cs="仿宋_GB2312"/>
          <w:color w:val="auto"/>
          <w:sz w:val="30"/>
          <w:szCs w:val="30"/>
        </w:rPr>
      </w:pPr>
      <w:r>
        <w:rPr>
          <w:rFonts w:hint="eastAsia" w:ascii="黑体" w:hAnsi="黑体" w:eastAsia="黑体" w:cs="黑体"/>
          <w:color w:val="auto"/>
          <w:sz w:val="30"/>
          <w:szCs w:val="30"/>
          <w:lang w:val="en-US" w:eastAsia="zh-CN"/>
        </w:rPr>
        <w:t>六</w:t>
      </w:r>
      <w:r>
        <w:rPr>
          <w:rFonts w:hint="eastAsia" w:ascii="仿宋_GB2312" w:eastAsia="仿宋_GB2312" w:cs="仿宋_GB2312"/>
          <w:color w:val="auto"/>
          <w:sz w:val="30"/>
          <w:szCs w:val="30"/>
          <w:lang w:eastAsia="zh-CN"/>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2"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b/>
          <w:bCs/>
          <w:color w:val="auto"/>
          <w:sz w:val="30"/>
          <w:szCs w:val="30"/>
          <w:lang w:eastAsia="zh-CN"/>
        </w:rPr>
        <w:t>温馨提示</w:t>
      </w:r>
      <w:r>
        <w:rPr>
          <w:rFonts w:hint="eastAsia" w:ascii="仿宋_GB2312" w:eastAsia="仿宋_GB2312" w:cs="仿宋_GB2312"/>
          <w:color w:val="auto"/>
          <w:sz w:val="30"/>
          <w:szCs w:val="30"/>
          <w:lang w:eastAsia="zh-CN"/>
        </w:rPr>
        <w:t>：为确保考生顺利考试，建议考生于考试前一天完成最后一次核酸检测工作，并提前准备好纸质核酸检测阴性报告备查。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2" w:firstLineChars="200"/>
        <w:jc w:val="both"/>
        <w:textAlignment w:val="auto"/>
        <w:rPr>
          <w:rFonts w:hint="eastAsia" w:ascii="仿宋_GB2312" w:eastAsia="仿宋_GB2312" w:cs="仿宋_GB2312"/>
          <w:b/>
          <w:bCs/>
          <w:color w:val="auto"/>
          <w:sz w:val="30"/>
          <w:szCs w:val="30"/>
          <w:lang w:eastAsia="zh-CN"/>
        </w:rPr>
      </w:pPr>
      <w:r>
        <w:rPr>
          <w:rFonts w:hint="eastAsia" w:ascii="仿宋_GB2312" w:eastAsia="仿宋_GB2312" w:cs="仿宋_GB2312"/>
          <w:b/>
          <w:bCs/>
          <w:color w:val="auto"/>
          <w:sz w:val="30"/>
          <w:szCs w:val="30"/>
          <w:lang w:eastAsia="zh-CN"/>
        </w:rPr>
        <w:t>注：如有新的疫情防控要求，按新的要求执行。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0" w:firstLineChars="200"/>
        <w:jc w:val="both"/>
        <w:textAlignment w:val="auto"/>
        <w:rPr>
          <w:rFonts w:hint="eastAsia" w:ascii="宋体" w:hAnsi="宋体" w:eastAsia="宋体" w:cs="宋体"/>
          <w:b/>
          <w:bCs/>
          <w:color w:val="auto"/>
          <w:sz w:val="44"/>
          <w:szCs w:val="44"/>
        </w:rPr>
      </w:pPr>
      <w:r>
        <w:rPr>
          <w:rFonts w:hint="eastAsia" w:ascii="仿宋_GB2312" w:eastAsia="仿宋_GB2312" w:cs="仿宋_GB2312"/>
          <w:color w:val="auto"/>
          <w:sz w:val="30"/>
          <w:szCs w:val="30"/>
          <w:lang w:eastAsia="zh-CN"/>
        </w:rPr>
        <w:t>附件：黔西南州发展和改革委2022年公开考聘事业单位工作人员考试新冠肺炎情防控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lang w:eastAsia="zh-CN"/>
        </w:rPr>
        <w:t>部分常见问题解答</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883" w:firstLineChars="2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883" w:firstLineChars="200"/>
        <w:jc w:val="both"/>
        <w:textAlignment w:val="auto"/>
        <w:rPr>
          <w:rFonts w:hint="eastAsia" w:ascii="宋体" w:hAnsi="宋体" w:eastAsia="宋体" w:cs="宋体"/>
          <w:b/>
          <w:bCs/>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firstLine="723" w:firstLineChars="200"/>
        <w:jc w:val="both"/>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883" w:firstLineChars="200"/>
        <w:jc w:val="center"/>
        <w:textAlignment w:val="auto"/>
        <w:rPr>
          <w:rFonts w:hint="eastAsia" w:ascii="方正大标宋_GBK" w:hAnsi="方正大标宋_GBK" w:eastAsia="方正大标宋_GBK" w:cs="方正大标宋_GBK"/>
          <w:b/>
          <w:bCs/>
          <w:color w:val="auto"/>
          <w:sz w:val="44"/>
          <w:szCs w:val="44"/>
          <w:lang w:eastAsia="zh-CN"/>
        </w:rPr>
      </w:pPr>
      <w:r>
        <w:rPr>
          <w:rFonts w:hint="eastAsia" w:ascii="方正大标宋_GBK" w:hAnsi="方正大标宋_GBK" w:eastAsia="方正大标宋_GBK" w:cs="方正大标宋_GBK"/>
          <w:b/>
          <w:bCs/>
          <w:color w:val="auto"/>
          <w:sz w:val="44"/>
          <w:szCs w:val="44"/>
          <w:lang w:eastAsia="zh-CN"/>
        </w:rPr>
        <w:t>黔西南州发展和改革委</w:t>
      </w:r>
      <w:r>
        <w:rPr>
          <w:rFonts w:hint="eastAsia" w:ascii="方正大标宋_GBK" w:hAnsi="方正大标宋_GBK" w:eastAsia="方正大标宋_GBK" w:cs="方正大标宋_GBK"/>
          <w:b/>
          <w:bCs/>
          <w:color w:val="auto"/>
          <w:sz w:val="44"/>
          <w:szCs w:val="44"/>
        </w:rPr>
        <w:t>2022年公开</w:t>
      </w:r>
      <w:r>
        <w:rPr>
          <w:rFonts w:hint="eastAsia" w:ascii="方正大标宋_GBK" w:hAnsi="方正大标宋_GBK" w:eastAsia="方正大标宋_GBK" w:cs="方正大标宋_GBK"/>
          <w:b/>
          <w:bCs/>
          <w:color w:val="auto"/>
          <w:sz w:val="44"/>
          <w:szCs w:val="44"/>
          <w:lang w:eastAsia="zh-CN"/>
        </w:rPr>
        <w:t>考聘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883" w:firstLineChars="200"/>
        <w:jc w:val="center"/>
        <w:textAlignment w:val="auto"/>
        <w:rPr>
          <w:rFonts w:hint="eastAsia" w:ascii="方正大标宋_GBK" w:hAnsi="方正大标宋_GBK" w:eastAsia="方正大标宋_GBK" w:cs="方正大标宋_GBK"/>
          <w:b/>
          <w:bCs/>
          <w:color w:val="auto"/>
          <w:sz w:val="44"/>
          <w:szCs w:val="44"/>
        </w:rPr>
      </w:pPr>
      <w:r>
        <w:rPr>
          <w:rFonts w:hint="eastAsia" w:ascii="方正大标宋_GBK" w:hAnsi="方正大标宋_GBK" w:eastAsia="方正大标宋_GBK" w:cs="方正大标宋_GBK"/>
          <w:b/>
          <w:bCs/>
          <w:color w:val="auto"/>
          <w:sz w:val="44"/>
          <w:szCs w:val="44"/>
        </w:rPr>
        <w:t>事业单位工作人员考试新冠肺炎疫情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883" w:firstLineChars="200"/>
        <w:jc w:val="center"/>
        <w:textAlignment w:val="auto"/>
        <w:rPr>
          <w:rFonts w:hint="eastAsia" w:ascii="方正大标宋_GBK" w:hAnsi="方正大标宋_GBK" w:eastAsia="方正大标宋_GBK" w:cs="方正大标宋_GBK"/>
          <w:color w:val="auto"/>
          <w:sz w:val="44"/>
          <w:szCs w:val="44"/>
        </w:rPr>
      </w:pPr>
      <w:r>
        <w:rPr>
          <w:rFonts w:hint="eastAsia" w:ascii="方正大标宋_GBK" w:hAnsi="方正大标宋_GBK" w:eastAsia="方正大标宋_GBK" w:cs="方正大标宋_GBK"/>
          <w:b/>
          <w:bCs/>
          <w:color w:val="auto"/>
          <w:sz w:val="44"/>
          <w:szCs w:val="44"/>
        </w:rPr>
        <w:t>防控</w:t>
      </w:r>
      <w:r>
        <w:rPr>
          <w:rFonts w:hint="eastAsia" w:ascii="方正大标宋_GBK" w:hAnsi="方正大标宋_GBK" w:eastAsia="方正大标宋_GBK" w:cs="方正大标宋_GBK"/>
          <w:b/>
          <w:bCs/>
          <w:color w:val="auto"/>
          <w:sz w:val="44"/>
          <w:szCs w:val="44"/>
          <w:lang w:val="en-US" w:eastAsia="zh-CN"/>
        </w:rPr>
        <w:t>方案</w:t>
      </w:r>
      <w:r>
        <w:rPr>
          <w:rFonts w:hint="eastAsia" w:ascii="方正大标宋_GBK" w:hAnsi="方正大标宋_GBK" w:eastAsia="方正大标宋_GBK" w:cs="方正大标宋_GBK"/>
          <w:b/>
          <w:bCs/>
          <w:color w:val="auto"/>
          <w:sz w:val="44"/>
          <w:szCs w:val="44"/>
        </w:rPr>
        <w:t>部分常见问题解答</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一、参加考试是否需要提供核酸检测阴性证明？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答：凡防疫</w:t>
      </w:r>
      <w:r>
        <w:rPr>
          <w:rFonts w:hint="eastAsia" w:ascii="仿宋_GB2312" w:eastAsia="仿宋_GB2312" w:cs="仿宋_GB2312"/>
          <w:color w:val="auto"/>
          <w:sz w:val="32"/>
          <w:lang w:val="en-US" w:eastAsia="zh-CN"/>
        </w:rPr>
        <w:t>要求</w:t>
      </w:r>
      <w:r>
        <w:rPr>
          <w:rFonts w:hint="eastAsia" w:ascii="仿宋_GB2312" w:eastAsia="仿宋_GB2312" w:cs="仿宋_GB2312"/>
          <w:color w:val="auto"/>
          <w:sz w:val="32"/>
        </w:rPr>
        <w:t>按《</w:t>
      </w:r>
      <w:r>
        <w:rPr>
          <w:rFonts w:hint="eastAsia" w:ascii="仿宋_GB2312" w:eastAsia="仿宋_GB2312" w:cs="仿宋_GB2312"/>
          <w:color w:val="auto"/>
          <w:sz w:val="32"/>
          <w:lang w:eastAsia="zh-CN"/>
        </w:rPr>
        <w:t>黔西南州发展和改革委</w:t>
      </w:r>
      <w:r>
        <w:rPr>
          <w:rFonts w:hint="eastAsia" w:ascii="仿宋_GB2312" w:eastAsia="仿宋_GB2312" w:cs="仿宋_GB2312"/>
          <w:color w:val="auto"/>
          <w:sz w:val="32"/>
        </w:rPr>
        <w:t>2022年公开</w:t>
      </w:r>
      <w:r>
        <w:rPr>
          <w:rFonts w:hint="eastAsia" w:ascii="仿宋_GB2312" w:eastAsia="仿宋_GB2312" w:cs="仿宋_GB2312"/>
          <w:color w:val="auto"/>
          <w:sz w:val="32"/>
          <w:lang w:eastAsia="zh-CN"/>
        </w:rPr>
        <w:t>考聘</w:t>
      </w:r>
      <w:r>
        <w:rPr>
          <w:rFonts w:hint="eastAsia" w:ascii="仿宋_GB2312" w:eastAsia="仿宋_GB2312" w:cs="仿宋_GB2312"/>
          <w:color w:val="auto"/>
          <w:sz w:val="32"/>
        </w:rPr>
        <w:t>事业单位工作人员</w:t>
      </w:r>
      <w:r>
        <w:rPr>
          <w:rFonts w:hint="eastAsia" w:ascii="仿宋_GB2312" w:eastAsia="仿宋_GB2312" w:cs="仿宋_GB2312"/>
          <w:color w:val="auto"/>
          <w:sz w:val="32"/>
          <w:lang w:eastAsia="zh-CN"/>
        </w:rPr>
        <w:t>考试</w:t>
      </w:r>
      <w:r>
        <w:rPr>
          <w:rFonts w:hint="eastAsia" w:ascii="仿宋_GB2312" w:eastAsia="仿宋_GB2312" w:cs="仿宋_GB2312"/>
          <w:color w:val="auto"/>
          <w:sz w:val="32"/>
        </w:rPr>
        <w:t>新冠肺炎疫情防控要求》</w:t>
      </w:r>
      <w:r>
        <w:rPr>
          <w:rFonts w:hint="eastAsia" w:ascii="仿宋_GB2312" w:eastAsia="仿宋_GB2312" w:cs="仿宋_GB2312"/>
          <w:color w:val="auto"/>
          <w:sz w:val="32"/>
          <w:lang w:val="en-US" w:eastAsia="zh-CN"/>
        </w:rPr>
        <w:t>进行</w:t>
      </w:r>
      <w:r>
        <w:rPr>
          <w:rFonts w:hint="eastAsia" w:ascii="仿宋_GB2312" w:eastAsia="仿宋_GB2312" w:cs="仿宋_GB2312"/>
          <w:color w:val="auto"/>
          <w:sz w:val="32"/>
        </w:rPr>
        <w:t>考试，所有考生</w:t>
      </w:r>
      <w:r>
        <w:rPr>
          <w:rFonts w:hint="eastAsia" w:ascii="仿宋_GB2312" w:eastAsia="仿宋_GB2312" w:cs="仿宋_GB2312"/>
          <w:color w:val="auto"/>
          <w:sz w:val="32"/>
          <w:lang w:eastAsia="zh-CN"/>
        </w:rPr>
        <w:t>必须在进入考点时提供</w:t>
      </w:r>
      <w:r>
        <w:rPr>
          <w:rFonts w:hint="eastAsia" w:ascii="黑体" w:hAnsi="黑体" w:eastAsia="黑体" w:cs="黑体"/>
          <w:b/>
          <w:bCs/>
          <w:color w:val="auto"/>
          <w:sz w:val="32"/>
        </w:rPr>
        <w:t>考前48小时内1次核酸检测阴性证明</w:t>
      </w:r>
      <w:r>
        <w:rPr>
          <w:rFonts w:hint="eastAsia" w:ascii="黑体" w:hAnsi="黑体" w:eastAsia="黑体" w:cs="黑体"/>
          <w:b/>
          <w:bCs/>
          <w:color w:val="auto"/>
          <w:sz w:val="32"/>
          <w:lang w:eastAsia="zh-CN"/>
        </w:rPr>
        <w:t>纸质版</w:t>
      </w:r>
      <w:r>
        <w:rPr>
          <w:rFonts w:hint="eastAsia" w:ascii="仿宋_GB2312" w:eastAsia="仿宋_GB2312" w:cs="仿宋_GB2312"/>
          <w:color w:val="auto"/>
          <w:sz w:val="32"/>
        </w:rPr>
        <w:t>。7天内有省外本土感染者报告且存在社区传播风险的县（市、区、旗）低风险区旅居史人员、陆地口岸城市来（返）黔人员中未携带48小时内核酸检测阴性证明的人员及其他需实行“3天2检”的人员，</w:t>
      </w:r>
      <w:r>
        <w:rPr>
          <w:rFonts w:hint="eastAsia" w:ascii="仿宋_GB2312" w:eastAsia="仿宋_GB2312" w:cs="仿宋_GB2312"/>
          <w:color w:val="auto"/>
          <w:sz w:val="32"/>
          <w:lang w:eastAsia="zh-CN"/>
        </w:rPr>
        <w:t>还须在入场检测时提供相应次数的核酸采样证明。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二、考前48小时内核酸检测的计算起止时间是什么？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答:以考生核酸检测阴性报告上“采样时间”为起始，计算至考生参加当次考试的开考时间为止，凡在48小时内的均符合要求。（以下均按本方式计算核酸检测起止时间）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三、哪些人员需要落实“</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检”的人员包括7天内有省外本土感染者报告且存在社区传播风险的县（市、区、旗）低风险区旅居史人员、陆地口岸城市来（返）黔人员中未携带48小时内核酸检测阴性证明的人员及其他需实行“3天2检”的人员</w:t>
      </w:r>
      <w:r>
        <w:rPr>
          <w:rFonts w:hint="eastAsia" w:ascii="仿宋_GB2312" w:eastAsia="仿宋_GB2312" w:cs="仿宋_GB2312"/>
          <w:color w:val="auto"/>
          <w:sz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四、</w:t>
      </w:r>
      <w:r>
        <w:rPr>
          <w:rFonts w:hint="eastAsia" w:ascii="仿宋_GB2312" w:eastAsia="仿宋_GB2312" w:cs="仿宋_GB2312"/>
          <w:b/>
          <w:bCs/>
          <w:color w:val="auto"/>
          <w:sz w:val="32"/>
          <w:lang w:eastAsia="zh-CN"/>
        </w:rPr>
        <w:t>“</w:t>
      </w:r>
      <w:r>
        <w:rPr>
          <w:rFonts w:hint="eastAsia" w:ascii="仿宋_GB2312" w:eastAsia="仿宋_GB2312" w:cs="仿宋_GB2312"/>
          <w:b/>
          <w:bCs/>
          <w:color w:val="auto"/>
          <w:sz w:val="32"/>
        </w:rPr>
        <w:t>7天内本土</w:t>
      </w:r>
      <w:r>
        <w:rPr>
          <w:rFonts w:hint="eastAsia" w:ascii="仿宋_GB2312" w:eastAsia="仿宋_GB2312" w:cs="仿宋_GB2312"/>
          <w:b/>
          <w:bCs/>
          <w:color w:val="auto"/>
          <w:sz w:val="32"/>
          <w:lang w:eastAsia="zh-CN"/>
        </w:rPr>
        <w:t>新冠肺炎阳性</w:t>
      </w:r>
      <w:r>
        <w:rPr>
          <w:rFonts w:hint="eastAsia" w:ascii="仿宋_GB2312" w:eastAsia="仿宋_GB2312" w:cs="仿宋_GB2312"/>
          <w:b/>
          <w:bCs/>
          <w:color w:val="auto"/>
          <w:sz w:val="32"/>
        </w:rPr>
        <w:t>感染者报告县（市、区、旗）低风险区</w:t>
      </w:r>
      <w:r>
        <w:rPr>
          <w:rFonts w:hint="eastAsia" w:ascii="仿宋_GB2312" w:eastAsia="仿宋_GB2312" w:cs="仿宋_GB2312"/>
          <w:b/>
          <w:bCs/>
          <w:color w:val="auto"/>
          <w:sz w:val="32"/>
          <w:lang w:eastAsia="zh-CN"/>
        </w:rPr>
        <w:t>”在哪里查看</w:t>
      </w:r>
      <w:r>
        <w:rPr>
          <w:rFonts w:hint="eastAsia" w:ascii="仿宋_GB2312" w:eastAsia="仿宋_GB2312" w:cs="仿宋_GB2312"/>
          <w:b/>
          <w:bCs/>
          <w:color w:val="auto"/>
          <w:sz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w:t>
      </w:r>
      <w:r>
        <w:rPr>
          <w:rFonts w:hint="eastAsia" w:ascii="仿宋_GB2312" w:eastAsia="仿宋_GB2312" w:cs="仿宋_GB2312"/>
          <w:color w:val="auto"/>
          <w:sz w:val="32"/>
          <w:lang w:eastAsia="zh-CN"/>
        </w:rPr>
        <w:t>考生可关注</w:t>
      </w:r>
      <w:r>
        <w:rPr>
          <w:rFonts w:hint="eastAsia" w:ascii="仿宋_GB2312" w:eastAsia="仿宋_GB2312" w:cs="仿宋_GB2312"/>
          <w:color w:val="auto"/>
          <w:sz w:val="32"/>
        </w:rPr>
        <w:t>贵州省</w:t>
      </w:r>
      <w:r>
        <w:rPr>
          <w:rFonts w:hint="eastAsia" w:ascii="仿宋_GB2312" w:eastAsia="仿宋_GB2312" w:cs="仿宋_GB2312"/>
          <w:color w:val="auto"/>
          <w:sz w:val="32"/>
          <w:lang w:eastAsia="zh-CN"/>
        </w:rPr>
        <w:t>卫生健康委员会官方微信公众号“健康贵州”，通过公众号定期发布的《贵州省对重点地区来（返）黔人员健康管理措施》及其他有关疫情防控要求查询。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lang w:eastAsia="zh-CN"/>
        </w:rPr>
        <w:t>请考生密切关注</w:t>
      </w:r>
      <w:r>
        <w:rPr>
          <w:rFonts w:hint="eastAsia" w:ascii="仿宋_GB2312" w:eastAsia="仿宋_GB2312" w:cs="仿宋_GB2312"/>
          <w:color w:val="auto"/>
          <w:sz w:val="32"/>
        </w:rPr>
        <w:t>7天内</w:t>
      </w:r>
      <w:r>
        <w:rPr>
          <w:rFonts w:hint="eastAsia" w:ascii="仿宋_GB2312" w:eastAsia="仿宋_GB2312" w:cs="仿宋_GB2312"/>
          <w:color w:val="auto"/>
          <w:sz w:val="32"/>
          <w:lang w:eastAsia="zh-CN"/>
        </w:rPr>
        <w:t>本人所旅居</w:t>
      </w:r>
      <w:r>
        <w:rPr>
          <w:rFonts w:hint="eastAsia" w:ascii="仿宋_GB2312" w:eastAsia="仿宋_GB2312" w:cs="仿宋_GB2312"/>
          <w:color w:val="auto"/>
          <w:sz w:val="32"/>
        </w:rPr>
        <w:t>县（市、区、旗）</w:t>
      </w:r>
      <w:r>
        <w:rPr>
          <w:rFonts w:hint="eastAsia" w:ascii="仿宋_GB2312" w:eastAsia="仿宋_GB2312" w:cs="仿宋_GB2312"/>
          <w:color w:val="auto"/>
          <w:sz w:val="32"/>
          <w:lang w:eastAsia="zh-CN"/>
        </w:rPr>
        <w:t>是否有阳性感染</w:t>
      </w:r>
      <w:r>
        <w:rPr>
          <w:rFonts w:hint="eastAsia" w:ascii="仿宋_GB2312" w:eastAsia="仿宋_GB2312" w:cs="仿宋_GB2312"/>
          <w:color w:val="auto"/>
          <w:sz w:val="32"/>
          <w:lang w:val="en-US" w:eastAsia="zh-CN"/>
        </w:rPr>
        <w:t>者</w:t>
      </w:r>
      <w:r>
        <w:rPr>
          <w:rFonts w:hint="eastAsia" w:ascii="仿宋_GB2312" w:eastAsia="仿宋_GB2312" w:cs="仿宋_GB2312"/>
          <w:color w:val="auto"/>
          <w:sz w:val="32"/>
          <w:lang w:eastAsia="zh-CN"/>
        </w:rPr>
        <w:t>报告，提前做好相关准备工作。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五</w:t>
      </w:r>
      <w:r>
        <w:rPr>
          <w:rFonts w:hint="eastAsia" w:ascii="仿宋_GB2312" w:eastAsia="仿宋_GB2312" w:cs="仿宋_GB2312"/>
          <w:b/>
          <w:bCs/>
          <w:color w:val="auto"/>
          <w:sz w:val="32"/>
        </w:rPr>
        <w:t>、连续两天参加考试如何提供核酸检测阴性报告？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答：在连续两天举行的我省人事考试中，第二天考试时提供第一天考试时提供的核酸检测阴性证明即可</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检”的考生，除提供第一天考试时的核酸检测阴性证明外，还须同时确保按“</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检”要求完成相应次数的核酸采样。）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六</w:t>
      </w:r>
      <w:r>
        <w:rPr>
          <w:rFonts w:hint="eastAsia" w:ascii="仿宋_GB2312" w:eastAsia="仿宋_GB2312" w:cs="仿宋_GB2312"/>
          <w:b/>
          <w:bCs/>
          <w:color w:val="auto"/>
          <w:sz w:val="32"/>
        </w:rPr>
        <w:t>、“</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检”的考生还需要再提供考前48小时内的1次核酸检测阴性证明吗？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w:t>
      </w:r>
      <w:r>
        <w:rPr>
          <w:rFonts w:hint="eastAsia" w:ascii="黑体" w:hAnsi="黑体" w:eastAsia="黑体" w:cs="黑体"/>
          <w:b/>
          <w:bCs/>
          <w:color w:val="auto"/>
          <w:sz w:val="32"/>
        </w:rPr>
        <w:t>所有考生均须提供贵州省内考前48小时内1次核酸检测阴性证明</w:t>
      </w:r>
      <w:r>
        <w:rPr>
          <w:rFonts w:hint="eastAsia" w:ascii="仿宋_GB2312" w:eastAsia="仿宋_GB2312" w:cs="仿宋_GB2312"/>
          <w:color w:val="auto"/>
          <w:sz w:val="32"/>
        </w:rPr>
        <w:t>。（需落实“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检”的考生，其“</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检”中任意一次核酸检测阴性证明采样时间在考前48小时以内的，无需再重复提供考前48小时内的核酸检测阴性证明。）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七</w:t>
      </w:r>
      <w:r>
        <w:rPr>
          <w:rFonts w:hint="eastAsia" w:ascii="仿宋_GB2312" w:eastAsia="仿宋_GB2312" w:cs="仿宋_GB2312"/>
          <w:b/>
          <w:bCs/>
          <w:color w:val="auto"/>
          <w:sz w:val="32"/>
        </w:rPr>
        <w:t>、考试期间需要佩戴口罩吗？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八</w:t>
      </w:r>
      <w:r>
        <w:rPr>
          <w:rFonts w:hint="eastAsia" w:ascii="仿宋_GB2312" w:eastAsia="仿宋_GB2312" w:cs="仿宋_GB2312"/>
          <w:b/>
          <w:bCs/>
          <w:color w:val="auto"/>
          <w:sz w:val="32"/>
        </w:rPr>
        <w:t>、考生需要提前多久到考点进行入场检测？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答：为保障入场检测时间充足，各考点入场检测处于开考前100分钟即开始入场检测。请考生尽早到达考点排队接受检测，排队时提前准备好检测材料。请勿临近开考时扎堆到达考点，避免造成拥堵耽误进场时间。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九</w:t>
      </w:r>
      <w:r>
        <w:rPr>
          <w:rFonts w:hint="eastAsia" w:ascii="仿宋_GB2312" w:eastAsia="仿宋_GB2312" w:cs="仿宋_GB2312"/>
          <w:b/>
          <w:bCs/>
          <w:color w:val="auto"/>
          <w:sz w:val="32"/>
        </w:rPr>
        <w:t>、考生入场检测时应走哪种通道？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检”的考生（即</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出现“温馨提示”弹窗或首页出现“需</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检”标识）的考生</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须主动进入特殊检测通道。其余考生进入常规检测通道。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十、核酸检测阴性证明要提供纸质版吗？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答：为确保入场检测进度，考生</w:t>
      </w:r>
      <w:r>
        <w:rPr>
          <w:rFonts w:hint="eastAsia" w:ascii="仿宋_GB2312" w:eastAsia="仿宋_GB2312" w:cs="仿宋_GB2312"/>
          <w:color w:val="auto"/>
          <w:sz w:val="32"/>
          <w:lang w:eastAsia="zh-CN"/>
        </w:rPr>
        <w:t>须</w:t>
      </w:r>
      <w:r>
        <w:rPr>
          <w:rFonts w:hint="eastAsia" w:ascii="仿宋_GB2312" w:eastAsia="仿宋_GB2312" w:cs="仿宋_GB2312"/>
          <w:color w:val="auto"/>
          <w:sz w:val="32"/>
        </w:rPr>
        <w:t>提供纸质版核酸检测阴性证明（检测机构出具的纸质证明或电子证明的打印件均可）</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请考生入场前提前</w:t>
      </w:r>
      <w:r>
        <w:rPr>
          <w:rFonts w:hint="eastAsia" w:ascii="仿宋_GB2312" w:eastAsia="仿宋_GB2312" w:cs="仿宋_GB2312"/>
          <w:color w:val="auto"/>
          <w:sz w:val="32"/>
          <w:lang w:eastAsia="zh-CN"/>
        </w:rPr>
        <w:t>打印准备</w:t>
      </w:r>
      <w:r>
        <w:rPr>
          <w:rFonts w:hint="eastAsia" w:ascii="仿宋_GB2312" w:eastAsia="仿宋_GB2312" w:cs="仿宋_GB2312"/>
          <w:color w:val="auto"/>
          <w:sz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一</w:t>
      </w:r>
      <w:r>
        <w:rPr>
          <w:rFonts w:hint="eastAsia" w:ascii="仿宋_GB2312" w:eastAsia="仿宋_GB2312" w:cs="仿宋_GB2312"/>
          <w:b/>
          <w:bCs/>
          <w:color w:val="auto"/>
          <w:sz w:val="32"/>
        </w:rPr>
        <w:t>、入场检测合格后准考证上需要加盖合格章吗？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二</w:t>
      </w:r>
      <w:r>
        <w:rPr>
          <w:rFonts w:hint="eastAsia" w:ascii="仿宋_GB2312" w:eastAsia="仿宋_GB2312" w:cs="仿宋_GB2312"/>
          <w:b/>
          <w:bCs/>
          <w:color w:val="auto"/>
          <w:sz w:val="32"/>
        </w:rPr>
        <w:t>、考生可以开车进入考点吗？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答:为确保疫情防控安全和考点入场检测秩序，除考试公务车辆外，其余车辆不得进入考点。请勿自行驾车前往考点，接送考生车辆，请在距离考点大门一定距离处即停即走，避免造成交通拥堵。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十五、其他有关提示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一）为确保顺利参加考试，建议考生关注“国务院客户端”微信公众号，在“便民服务”栏里点击“各地防控政策”选择“出发地”和“目的地”，及时了解各地的防控政策，请提前做好个人健康申报、提前进行自我健康状况监测和“贵州健康码绿码”核验，密切关注“贵州健康码”上关于“</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检”的信息提示。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（二）考试当天，请考生务必携带手机到考点入场检测处出示</w:t>
      </w:r>
      <w:r>
        <w:rPr>
          <w:rFonts w:hint="eastAsia" w:ascii="仿宋_GB2312" w:eastAsia="仿宋_GB2312" w:cs="仿宋_GB2312"/>
          <w:color w:val="auto"/>
          <w:sz w:val="32"/>
          <w:lang w:eastAsia="zh-CN"/>
        </w:rPr>
        <w:t>本人</w:t>
      </w:r>
      <w:r>
        <w:rPr>
          <w:rFonts w:hint="eastAsia" w:ascii="仿宋_GB2312" w:eastAsia="仿宋_GB2312" w:cs="仿宋_GB2312"/>
          <w:color w:val="auto"/>
          <w:sz w:val="32"/>
        </w:rPr>
        <w:t>“贵州健康码绿码”。进入考场时，手机须按监考人员要求放到指定位置，严禁带至考座。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（三）凡</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不符合入场检测要求的考生，须立即主动向所在社区报备，并按照当地防控部门的要求，接受社区健康管理、执行相关防控措施。请勿前往考点、考场等人群密集的公共场所。</w:t>
      </w:r>
    </w:p>
    <w:p>
      <w:pPr>
        <w:keepNext w:val="0"/>
        <w:keepLines w:val="0"/>
        <w:pageBreakBefore w:val="0"/>
        <w:kinsoku/>
        <w:wordWrap/>
        <w:overflowPunct/>
        <w:topLinePunct w:val="0"/>
        <w:autoSpaceDE/>
        <w:autoSpaceDN/>
        <w:bidi w:val="0"/>
        <w:adjustRightInd/>
        <w:snapToGrid/>
        <w:spacing w:line="560" w:lineRule="exact"/>
        <w:ind w:left="0" w:leftChars="0" w:firstLine="422" w:firstLineChars="200"/>
        <w:jc w:val="both"/>
        <w:textAlignment w:val="auto"/>
        <w:rPr>
          <w:rFonts w:hint="eastAsia" w:ascii="宋体" w:hAnsi="宋体" w:eastAsia="宋体" w:cs="宋体"/>
          <w:b/>
          <w:bCs/>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NTMyNjNlMTJjNmIyOThlODI4NmJhNTE2ZWUzOTUifQ=="/>
  </w:docVars>
  <w:rsids>
    <w:rsidRoot w:val="22321AA1"/>
    <w:rsid w:val="00EB7E60"/>
    <w:rsid w:val="02F26001"/>
    <w:rsid w:val="056337F9"/>
    <w:rsid w:val="06021ED4"/>
    <w:rsid w:val="09750C0F"/>
    <w:rsid w:val="0D1D5845"/>
    <w:rsid w:val="0DBD0226"/>
    <w:rsid w:val="10215D61"/>
    <w:rsid w:val="107F2453"/>
    <w:rsid w:val="125D7110"/>
    <w:rsid w:val="130E1775"/>
    <w:rsid w:val="13E23345"/>
    <w:rsid w:val="142B6A9A"/>
    <w:rsid w:val="146D21D1"/>
    <w:rsid w:val="15F64E32"/>
    <w:rsid w:val="165110B9"/>
    <w:rsid w:val="16736838"/>
    <w:rsid w:val="1B2777FB"/>
    <w:rsid w:val="1F3A2287"/>
    <w:rsid w:val="1F4D4E3B"/>
    <w:rsid w:val="1F6927C2"/>
    <w:rsid w:val="22321AA1"/>
    <w:rsid w:val="27B74FA2"/>
    <w:rsid w:val="292278D2"/>
    <w:rsid w:val="2A5921EC"/>
    <w:rsid w:val="2AE337D3"/>
    <w:rsid w:val="2CA451E4"/>
    <w:rsid w:val="340A22AC"/>
    <w:rsid w:val="367066E7"/>
    <w:rsid w:val="3A2B0CF2"/>
    <w:rsid w:val="3A39340F"/>
    <w:rsid w:val="3AA0523C"/>
    <w:rsid w:val="3B247C1B"/>
    <w:rsid w:val="40B5190A"/>
    <w:rsid w:val="41D03349"/>
    <w:rsid w:val="431C728F"/>
    <w:rsid w:val="46936020"/>
    <w:rsid w:val="4EBE1CDD"/>
    <w:rsid w:val="58985F97"/>
    <w:rsid w:val="5FDD3ECE"/>
    <w:rsid w:val="60C2565D"/>
    <w:rsid w:val="61384333"/>
    <w:rsid w:val="66522F7D"/>
    <w:rsid w:val="6A040F09"/>
    <w:rsid w:val="71A36DE5"/>
    <w:rsid w:val="7D0C1CE2"/>
    <w:rsid w:val="7F051796"/>
    <w:rsid w:val="7FEDD2E4"/>
    <w:rsid w:val="BE9DD3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4875</Words>
  <Characters>4945</Characters>
  <Lines>0</Lines>
  <Paragraphs>0</Paragraphs>
  <TotalTime>23</TotalTime>
  <ScaleCrop>false</ScaleCrop>
  <LinksUpToDate>false</LinksUpToDate>
  <CharactersWithSpaces>4947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2022-07-10T12:27:00Z</dcterms:created>
  <dc:creator>Administrator</dc:creator>
  <cp:lastModifiedBy>Administrator</cp:lastModifiedBy>
  <dcterms:modified xsi:type="dcterms:W3CDTF">2022-10-08T01:20:14Z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5DDD9920DBAAE95A66F83463F135A966</vt:lpwstr>
  </property>
</Properties>
</file>