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EE" w:rsidRDefault="00116FEE" w:rsidP="00116FEE">
      <w:pPr>
        <w:widowControl/>
        <w:jc w:val="left"/>
      </w:pPr>
      <w:r>
        <w:rPr>
          <w:rFonts w:ascii="仿宋" w:eastAsia="仿宋" w:hAnsi="仿宋" w:hint="eastAsia"/>
          <w:color w:val="000000"/>
          <w:kern w:val="0"/>
          <w:sz w:val="31"/>
          <w:szCs w:val="31"/>
        </w:rPr>
        <w:t xml:space="preserve">附件3： </w:t>
      </w:r>
    </w:p>
    <w:p w:rsidR="00116FEE" w:rsidRDefault="00116FEE" w:rsidP="00116FEE">
      <w:pPr>
        <w:widowControl/>
        <w:jc w:val="center"/>
        <w:rPr>
          <w:rFonts w:ascii="方正小标宋简体" w:hAnsi="方正小标宋简体"/>
          <w:color w:val="000000"/>
          <w:kern w:val="0"/>
          <w:sz w:val="32"/>
          <w:szCs w:val="32"/>
        </w:rPr>
      </w:pPr>
      <w:r>
        <w:rPr>
          <w:rFonts w:ascii="方正小标宋简体" w:hAnsi="方正小标宋简体"/>
          <w:color w:val="000000"/>
          <w:kern w:val="0"/>
          <w:sz w:val="32"/>
          <w:szCs w:val="32"/>
        </w:rPr>
        <w:t>实验员岗位笔试考试大纲</w:t>
      </w:r>
    </w:p>
    <w:p w:rsidR="00116FEE" w:rsidRDefault="00116FEE" w:rsidP="00116FEE">
      <w:pPr>
        <w:widowControl/>
        <w:jc w:val="center"/>
        <w:rPr>
          <w:rFonts w:ascii="方正小标宋简体" w:hAnsi="方正小标宋简体"/>
          <w:color w:val="000000"/>
          <w:kern w:val="0"/>
          <w:sz w:val="32"/>
          <w:szCs w:val="32"/>
        </w:rPr>
      </w:pPr>
      <w:r>
        <w:rPr>
          <w:rFonts w:ascii="方正小标宋简体" w:hAnsi="方正小标宋简体"/>
          <w:color w:val="000000"/>
          <w:kern w:val="0"/>
          <w:sz w:val="32"/>
          <w:szCs w:val="32"/>
        </w:rPr>
        <w:t xml:space="preserve"> </w:t>
      </w:r>
    </w:p>
    <w:p w:rsidR="00116FEE" w:rsidRDefault="00116FEE" w:rsidP="00116FEE">
      <w:pPr>
        <w:widowControl/>
        <w:ind w:firstLineChars="200" w:firstLine="620"/>
        <w:jc w:val="left"/>
      </w:pPr>
      <w:r>
        <w:rPr>
          <w:rFonts w:ascii="黑体" w:eastAsia="黑体" w:hAnsi="黑体" w:hint="eastAsia"/>
          <w:color w:val="000000"/>
          <w:kern w:val="0"/>
          <w:sz w:val="31"/>
          <w:szCs w:val="31"/>
        </w:rPr>
        <w:t>一、笔试科目</w:t>
      </w:r>
      <w:r>
        <w:rPr>
          <w:rFonts w:ascii="黑体" w:eastAsia="黑体" w:hAnsi="宋体" w:hint="eastAsia"/>
          <w:color w:val="000000"/>
          <w:kern w:val="0"/>
          <w:sz w:val="31"/>
          <w:szCs w:val="31"/>
        </w:rPr>
        <w:t xml:space="preserve">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《职业能力倾向测验》为客观题，考试时限为60分钟；《综合应用能力》为主观题，考试时限为120分钟。两个科目满分均为100分。 </w:t>
      </w:r>
    </w:p>
    <w:p w:rsidR="00116FEE" w:rsidRDefault="00116FEE" w:rsidP="00116FEE">
      <w:pPr>
        <w:widowControl/>
        <w:ind w:firstLineChars="200" w:firstLine="620"/>
        <w:jc w:val="left"/>
      </w:pPr>
      <w:r>
        <w:rPr>
          <w:rFonts w:ascii="黑体" w:eastAsia="黑体" w:hAnsi="黑体" w:hint="eastAsia"/>
          <w:color w:val="000000"/>
          <w:kern w:val="0"/>
          <w:sz w:val="31"/>
          <w:szCs w:val="31"/>
        </w:rPr>
        <w:t>二、笔试方式</w:t>
      </w:r>
      <w:r>
        <w:rPr>
          <w:rFonts w:ascii="黑体" w:eastAsia="黑体" w:hAnsi="宋体" w:hint="eastAsia"/>
          <w:color w:val="000000"/>
          <w:kern w:val="0"/>
          <w:sz w:val="31"/>
          <w:szCs w:val="31"/>
        </w:rPr>
        <w:t xml:space="preserve">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笔试采取闭卷考试方式。 </w:t>
      </w:r>
    </w:p>
    <w:p w:rsidR="00116FEE" w:rsidRDefault="00116FEE" w:rsidP="00116FEE">
      <w:pPr>
        <w:widowControl/>
        <w:ind w:firstLineChars="200" w:firstLine="620"/>
        <w:jc w:val="left"/>
      </w:pPr>
      <w:r>
        <w:rPr>
          <w:rFonts w:ascii="黑体" w:eastAsia="黑体" w:hAnsi="黑体" w:hint="eastAsia"/>
          <w:color w:val="000000"/>
          <w:kern w:val="0"/>
          <w:sz w:val="31"/>
          <w:szCs w:val="31"/>
        </w:rPr>
        <w:t>三、笔试内容</w:t>
      </w:r>
      <w:r>
        <w:rPr>
          <w:rFonts w:ascii="黑体" w:eastAsia="黑体" w:hAnsi="宋体" w:hint="eastAsia"/>
          <w:color w:val="000000"/>
          <w:kern w:val="0"/>
          <w:sz w:val="31"/>
          <w:szCs w:val="31"/>
        </w:rPr>
        <w:t xml:space="preserve">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（一）《职业能力倾向测验》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主要测查应考人员从事事业单位工作的潜能。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测查内容包括言语理解与表达、数量关系、判断推理、资料分析和常识判断等五个部分。 </w:t>
      </w:r>
    </w:p>
    <w:p w:rsidR="00116FEE" w:rsidRDefault="00116FEE" w:rsidP="00116FEE">
      <w:pPr>
        <w:widowControl/>
        <w:ind w:firstLineChars="200" w:firstLine="620"/>
        <w:jc w:val="left"/>
      </w:pPr>
      <w:r>
        <w:rPr>
          <w:rFonts w:ascii="楷体" w:eastAsia="楷体" w:hAnsi="楷体" w:hint="eastAsia"/>
          <w:color w:val="000000"/>
          <w:kern w:val="0"/>
          <w:sz w:val="31"/>
          <w:szCs w:val="31"/>
        </w:rPr>
        <w:t xml:space="preserve">1.言语理解与表达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rsidR="00116FEE" w:rsidRDefault="00116FEE" w:rsidP="00116FEE">
      <w:pPr>
        <w:widowControl/>
        <w:ind w:firstLineChars="200" w:firstLine="620"/>
        <w:jc w:val="left"/>
      </w:pPr>
      <w:r>
        <w:rPr>
          <w:rFonts w:ascii="楷体" w:eastAsia="楷体" w:hAnsi="楷体" w:hint="eastAsia"/>
          <w:color w:val="000000"/>
          <w:kern w:val="0"/>
          <w:sz w:val="31"/>
          <w:szCs w:val="31"/>
        </w:rPr>
        <w:t xml:space="preserve">2.数量关系 </w:t>
      </w:r>
    </w:p>
    <w:p w:rsidR="00116FEE" w:rsidRDefault="00116FEE" w:rsidP="00116FEE">
      <w:pPr>
        <w:widowControl/>
        <w:ind w:firstLineChars="200" w:firstLine="620"/>
        <w:jc w:val="left"/>
        <w:rPr>
          <w:rFonts w:ascii="仿宋" w:eastAsia="仿宋" w:hAnsi="仿宋"/>
          <w:color w:val="000000"/>
          <w:kern w:val="0"/>
          <w:sz w:val="31"/>
          <w:szCs w:val="31"/>
        </w:rPr>
      </w:pPr>
      <w:r>
        <w:rPr>
          <w:rFonts w:ascii="仿宋" w:eastAsia="仿宋" w:hAnsi="仿宋" w:hint="eastAsia"/>
          <w:color w:val="000000"/>
          <w:kern w:val="0"/>
          <w:sz w:val="31"/>
          <w:szCs w:val="31"/>
        </w:rPr>
        <w:lastRenderedPageBreak/>
        <w:t>主要测查应考人员对基本数量关系的理解能力、数学运算能力，对数字排列顺序或排列规律的判断识别能力等。</w:t>
      </w:r>
    </w:p>
    <w:p w:rsidR="00116FEE" w:rsidRDefault="00116FEE" w:rsidP="00116FEE">
      <w:pPr>
        <w:widowControl/>
        <w:ind w:firstLineChars="200" w:firstLine="620"/>
        <w:jc w:val="left"/>
        <w:rPr>
          <w:rFonts w:hint="eastAsia"/>
        </w:rPr>
      </w:pPr>
      <w:r>
        <w:rPr>
          <w:rFonts w:ascii="楷体" w:eastAsia="楷体" w:hAnsi="楷体" w:hint="eastAsia"/>
          <w:color w:val="000000"/>
          <w:kern w:val="0"/>
          <w:sz w:val="31"/>
          <w:szCs w:val="31"/>
        </w:rPr>
        <w:t xml:space="preserve">3.判断推理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主要测查应考人员对客观事物及其关系的分析推理能力，其中包括对词语、图形、概念、短文等材料的理解、比较、判断、演绎、归纳、综合等。 </w:t>
      </w:r>
    </w:p>
    <w:p w:rsidR="00116FEE" w:rsidRDefault="00116FEE" w:rsidP="00116FEE">
      <w:pPr>
        <w:widowControl/>
        <w:ind w:firstLineChars="200" w:firstLine="620"/>
        <w:jc w:val="left"/>
      </w:pPr>
      <w:r>
        <w:rPr>
          <w:rFonts w:ascii="楷体" w:eastAsia="楷体" w:hAnsi="楷体" w:hint="eastAsia"/>
          <w:color w:val="000000"/>
          <w:kern w:val="0"/>
          <w:sz w:val="31"/>
          <w:szCs w:val="31"/>
        </w:rPr>
        <w:t xml:space="preserve">4.资料分析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主要测查应考人员对各种形式的统计资料（包括文字、图形和表格等）进行正确理解、分析、计算、比较、处理的能力。 </w:t>
      </w:r>
    </w:p>
    <w:p w:rsidR="00116FEE" w:rsidRDefault="00116FEE" w:rsidP="00116FEE">
      <w:pPr>
        <w:widowControl/>
        <w:ind w:firstLineChars="200" w:firstLine="620"/>
        <w:jc w:val="left"/>
      </w:pPr>
      <w:r>
        <w:rPr>
          <w:rFonts w:ascii="楷体" w:eastAsia="楷体" w:hAnsi="楷体" w:hint="eastAsia"/>
          <w:color w:val="000000"/>
          <w:kern w:val="0"/>
          <w:sz w:val="31"/>
          <w:szCs w:val="31"/>
        </w:rPr>
        <w:t xml:space="preserve">5.常识判断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主要测查应考人员对政治、时事、国情、省情、法律、经济、科技、历史、人文等知识的掌握和运用能力。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（二）《综合应用能力》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主要测查应考人员的阅读理解能力、归纳概括能力、逻辑思维能力、综合分析能力、解决问题能力和文字综合能力等。测查题型包括案例（材料）分析题、论述评价题、校阅改错题、材料作文题等。每次考试从上述题型中组合选取。 </w:t>
      </w:r>
    </w:p>
    <w:p w:rsidR="00116FEE" w:rsidRDefault="00116FEE" w:rsidP="00116FEE">
      <w:pPr>
        <w:widowControl/>
        <w:ind w:firstLineChars="200" w:firstLine="620"/>
        <w:jc w:val="left"/>
      </w:pPr>
      <w:r>
        <w:rPr>
          <w:rFonts w:ascii="黑体" w:eastAsia="黑体" w:hAnsi="黑体" w:hint="eastAsia"/>
          <w:color w:val="000000"/>
          <w:kern w:val="0"/>
          <w:sz w:val="31"/>
          <w:szCs w:val="31"/>
        </w:rPr>
        <w:t>四、作答要求</w:t>
      </w:r>
      <w:r>
        <w:rPr>
          <w:rFonts w:ascii="黑体" w:eastAsia="黑体" w:hAnsi="宋体" w:hint="eastAsia"/>
          <w:color w:val="000000"/>
          <w:kern w:val="0"/>
          <w:sz w:val="31"/>
          <w:szCs w:val="31"/>
        </w:rPr>
        <w:t xml:space="preserve">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应考人员在作答前，应用黑色字迹的签字笔或钢笔在答题卡（纸）上指定位置填写“姓名”和“准考证号”，并用 2B 铅笔将“准考证号”下面对应的信息点涂黑。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（一）《职业能力倾向测验》 </w:t>
      </w:r>
    </w:p>
    <w:p w:rsidR="00116FEE" w:rsidRDefault="00116FEE" w:rsidP="00116FEE">
      <w:pPr>
        <w:widowControl/>
        <w:ind w:firstLineChars="200" w:firstLine="620"/>
        <w:jc w:val="left"/>
      </w:pPr>
      <w:r>
        <w:rPr>
          <w:rFonts w:ascii="仿宋" w:eastAsia="仿宋" w:hAnsi="仿宋" w:hint="eastAsia"/>
          <w:color w:val="000000"/>
          <w:kern w:val="0"/>
          <w:sz w:val="31"/>
          <w:szCs w:val="31"/>
        </w:rPr>
        <w:lastRenderedPageBreak/>
        <w:t xml:space="preserve">应考人员必须用 2B 铅笔在答题卡上作答，作答在题本上或其他位置的一律无效。 </w:t>
      </w:r>
    </w:p>
    <w:p w:rsidR="00116FEE" w:rsidRDefault="00116FEE" w:rsidP="00116FEE">
      <w:pPr>
        <w:widowControl/>
        <w:ind w:firstLineChars="200" w:firstLine="620"/>
        <w:jc w:val="left"/>
      </w:pPr>
      <w:r>
        <w:rPr>
          <w:rFonts w:ascii="仿宋" w:eastAsia="仿宋" w:hAnsi="仿宋" w:hint="eastAsia"/>
          <w:color w:val="000000"/>
          <w:kern w:val="0"/>
          <w:sz w:val="31"/>
          <w:szCs w:val="31"/>
        </w:rPr>
        <w:t xml:space="preserve">（二）《综合应用能力》 </w:t>
      </w:r>
    </w:p>
    <w:p w:rsidR="00116FEE" w:rsidRDefault="00116FEE" w:rsidP="00116FEE">
      <w:pPr>
        <w:widowControl/>
        <w:ind w:firstLineChars="200" w:firstLine="620"/>
        <w:jc w:val="left"/>
      </w:pPr>
      <w:r>
        <w:rPr>
          <w:rFonts w:ascii="仿宋" w:eastAsia="仿宋" w:hAnsi="仿宋" w:hint="eastAsia"/>
          <w:color w:val="000000"/>
          <w:kern w:val="0"/>
          <w:sz w:val="31"/>
          <w:szCs w:val="31"/>
        </w:rPr>
        <w:t>应考人员必须用黑色墨水笔在专用答题纸指定题号的指定位置内作答，用铅笔作答或在非指定位置内作答的一律无效。答题不得使用涂改液。</w:t>
      </w:r>
    </w:p>
    <w:p w:rsidR="00345726" w:rsidRDefault="00345726"/>
    <w:sectPr w:rsidR="00345726" w:rsidSect="003457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6FEE"/>
    <w:rsid w:val="00116FEE"/>
    <w:rsid w:val="00345726"/>
    <w:rsid w:val="004E4B4E"/>
    <w:rsid w:val="009417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FEE"/>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297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Words>
  <Characters>780</Characters>
  <Application>Microsoft Office Word</Application>
  <DocSecurity>0</DocSecurity>
  <Lines>6</Lines>
  <Paragraphs>1</Paragraphs>
  <ScaleCrop>false</ScaleCrop>
  <Company>Microsoft</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liuxiang</dc:creator>
  <cp:lastModifiedBy>liuxiang</cp:lastModifiedBy>
  <cp:revision>1</cp:revision>
  <dcterms:created xsi:type="dcterms:W3CDTF">2022-10-14T08:38:00Z</dcterms:created>
  <dcterms:modified xsi:type="dcterms:W3CDTF">2022-10-14T08:39:00Z</dcterms:modified>
</cp:coreProperties>
</file>