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Lines="50" w:afterAutospacing="0" w:line="578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080000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080000" w:fill="FFFFFF"/>
          <w:lang w:val="en-US" w:eastAsia="zh-CN"/>
        </w:rPr>
        <w:t>附件1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Lines="50" w:afterAutospacing="0" w:line="578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z w:val="44"/>
          <w:highlight w:val="none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z w:val="44"/>
          <w:highlight w:val="none"/>
          <w:u w:val="none"/>
          <w:lang w:eastAsia="zh-CN"/>
        </w:rPr>
        <w:t>代县202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z w:val="44"/>
          <w:highlight w:val="none"/>
          <w:u w:val="none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z w:val="44"/>
          <w:highlight w:val="none"/>
          <w:u w:val="none"/>
          <w:lang w:eastAsia="zh-CN"/>
        </w:rPr>
        <w:t>年部分事业单位公开引进专业技术人才岗位需求表</w:t>
      </w:r>
      <w:bookmarkEnd w:id="0"/>
    </w:p>
    <w:tbl>
      <w:tblPr>
        <w:tblStyle w:val="8"/>
        <w:tblpPr w:leftFromText="180" w:rightFromText="180" w:vertAnchor="text" w:horzAnchor="page" w:tblpX="1068" w:tblpY="225"/>
        <w:tblOverlap w:val="never"/>
        <w:tblW w:w="147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515"/>
        <w:gridCol w:w="2050"/>
        <w:gridCol w:w="2195"/>
        <w:gridCol w:w="1150"/>
        <w:gridCol w:w="1485"/>
        <w:gridCol w:w="840"/>
        <w:gridCol w:w="3480"/>
        <w:gridCol w:w="14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名额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县委直属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中共代县县委党史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研究室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哲学(01)、政治学(0302)、语言学及应用语言学（050102）汉语言文字学（050103）、历史学（06）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代县档案馆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哲学(01)、政治学(0302)、文 学（05）、历史学（06）、计算机科学与技术（0812）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县政府直属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代县雁门关风景区服务中心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语言学及应用语言学（050102）、汉语言文字学（050103）、理学（07）、工学（08）、管理学（12）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代县产业集聚区发展中心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理学（07）、工学（08）、工商管理（1202）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名额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中共代县县委办公室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中共代县县委信息化中心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哲学（01）、法学（0301）、政治学（0302）、语言学及应用语言学(050102)、汉语言文字学(050103)、历史学（06）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需值夜班，适合男性。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代县工信局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代县招商投资促进服务中心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经济学（02）、工学（08）、农学（09）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代县行政审批局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代县数字政府服务中心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工学（08）、农学（09）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代县教育科技局</w:t>
            </w: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代县中学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全额事业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高中数学教师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具备引进岗位学段以上的教师资格证书，教师资格证书的任教学科与引进学科一致,暂未取得资格证书者，被聘用后在试用期内必须取得，否则取消聘用资格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全额事业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高中物理教师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高中化学教师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高中政治教师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代县第四中学校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初中美术教师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4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名额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代县教育科技局</w:t>
            </w: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代县五中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初中英语教师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具备引进岗位学段以上的教师资格证书，教师资格证书的任教学科与引进学科一致。暂未取得资格证书者，被聘用后在试用期内必须取得，否则取消聘用资格。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初中政治教师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初中历史教师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代县卫生健康和体育局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代县妇幼保健服务中心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临床医学（1002）、临床医学（1051）、护理学（1011）、护理（1054）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代县红十字会</w:t>
            </w:r>
          </w:p>
        </w:tc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医学（10）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代县卫生健康综合行政执法队</w:t>
            </w:r>
          </w:p>
        </w:tc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医学（10）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代县疾病预防控制中心</w:t>
            </w:r>
          </w:p>
        </w:tc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公共卫生与预防医学(1004)、公共卫生(1053)、临床医学（1002）、临床医学（1051）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引进岗位24个，引进人才30名</w:t>
            </w:r>
          </w:p>
        </w:tc>
      </w:tr>
    </w:tbl>
    <w:p>
      <w:pPr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1276" w:gutter="0"/>
          <w:pgNumType w:fmt="numberInDash"/>
          <w:cols w:space="0" w:num="1"/>
          <w:rtlGutter w:val="0"/>
          <w:docGrid w:type="lines" w:linePitch="327" w:charSpace="0"/>
        </w:sectPr>
      </w:pPr>
    </w:p>
    <w:p>
      <w:pPr>
        <w:widowControl w:val="0"/>
        <w:wordWrap/>
        <w:adjustRightInd/>
        <w:snapToGrid/>
        <w:spacing w:line="280" w:lineRule="exact"/>
        <w:textAlignment w:val="bottom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11"/>
          <w:szCs w:val="11"/>
          <w:highlight w:val="none"/>
          <w:shd w:val="clear" w:color="080000" w:fill="FFFFFF"/>
          <w:lang w:val="en-US" w:eastAsia="zh-CN"/>
        </w:rPr>
      </w:pPr>
    </w:p>
    <w:sectPr>
      <w:pgSz w:w="16838" w:h="11906" w:orient="landscape"/>
      <w:pgMar w:top="1587" w:right="2098" w:bottom="1474" w:left="1984" w:header="851" w:footer="1276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7095" cy="255270"/>
              <wp:effectExtent l="0" t="0" r="0" b="0"/>
              <wp:wrapNone/>
              <wp:docPr id="2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09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20.1pt;width:69.85pt;mso-position-horizontal:outside;mso-position-horizontal-relative:margin;z-index:251659264;mso-width-relative:page;mso-height-relative:page;" filled="f" stroked="f" coordsize="21600,21600" o:gfxdata="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Ay/EvUAAAABAEAAA8AAAAAAAAAAQAgAAAAIgAAAGRycy9kb3ducmV2LnhtbFBLAQIUABQA&#10;AAAIAIdO4kCET4DxuwEAAHADAAAOAAAAAAAAAAEAIAAAACM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YjU4MDUxMmU5Mzc0YTRjZDI3ZjRkMTMxOWE5NGMifQ=="/>
  </w:docVars>
  <w:rsids>
    <w:rsidRoot w:val="00000000"/>
    <w:rsid w:val="008F4CAB"/>
    <w:rsid w:val="00F94933"/>
    <w:rsid w:val="013D05E2"/>
    <w:rsid w:val="042C4AC4"/>
    <w:rsid w:val="050271A1"/>
    <w:rsid w:val="06700894"/>
    <w:rsid w:val="08F93E3B"/>
    <w:rsid w:val="0A1A6193"/>
    <w:rsid w:val="0A2C12BD"/>
    <w:rsid w:val="0B1D7854"/>
    <w:rsid w:val="0C4F77B6"/>
    <w:rsid w:val="0CF7029D"/>
    <w:rsid w:val="0D0B29D6"/>
    <w:rsid w:val="0FEB0281"/>
    <w:rsid w:val="127830A6"/>
    <w:rsid w:val="155F5376"/>
    <w:rsid w:val="16E545DD"/>
    <w:rsid w:val="183E6354"/>
    <w:rsid w:val="18C818D6"/>
    <w:rsid w:val="199B2D95"/>
    <w:rsid w:val="1A8D7D83"/>
    <w:rsid w:val="1AC45E2C"/>
    <w:rsid w:val="1ADE7127"/>
    <w:rsid w:val="1CCE3982"/>
    <w:rsid w:val="1CD03FB1"/>
    <w:rsid w:val="20581B0A"/>
    <w:rsid w:val="20E90FE6"/>
    <w:rsid w:val="23571435"/>
    <w:rsid w:val="23665AF7"/>
    <w:rsid w:val="23DB4CCA"/>
    <w:rsid w:val="24917FFB"/>
    <w:rsid w:val="24C45E10"/>
    <w:rsid w:val="251475E1"/>
    <w:rsid w:val="28790C29"/>
    <w:rsid w:val="28D85540"/>
    <w:rsid w:val="2AE32373"/>
    <w:rsid w:val="2B9044B7"/>
    <w:rsid w:val="2E5127B9"/>
    <w:rsid w:val="2F3BE007"/>
    <w:rsid w:val="31D17D03"/>
    <w:rsid w:val="32314469"/>
    <w:rsid w:val="33337C3A"/>
    <w:rsid w:val="34606197"/>
    <w:rsid w:val="35B4329D"/>
    <w:rsid w:val="3607651B"/>
    <w:rsid w:val="36FF6A0C"/>
    <w:rsid w:val="375D23CA"/>
    <w:rsid w:val="38D65036"/>
    <w:rsid w:val="393C5B33"/>
    <w:rsid w:val="3B6A2B8D"/>
    <w:rsid w:val="3B7E04DE"/>
    <w:rsid w:val="3B9F697E"/>
    <w:rsid w:val="3D4C577E"/>
    <w:rsid w:val="3D7D7BBA"/>
    <w:rsid w:val="3F5D38F6"/>
    <w:rsid w:val="42CF0795"/>
    <w:rsid w:val="43780969"/>
    <w:rsid w:val="44B6039D"/>
    <w:rsid w:val="455224C7"/>
    <w:rsid w:val="467FEA5D"/>
    <w:rsid w:val="46821EB4"/>
    <w:rsid w:val="471E71CE"/>
    <w:rsid w:val="494D6EC0"/>
    <w:rsid w:val="4965319C"/>
    <w:rsid w:val="4B485C82"/>
    <w:rsid w:val="4C2E515A"/>
    <w:rsid w:val="4DB13B55"/>
    <w:rsid w:val="4FB7645C"/>
    <w:rsid w:val="4FEBE9B8"/>
    <w:rsid w:val="50407776"/>
    <w:rsid w:val="507F163D"/>
    <w:rsid w:val="50E44F08"/>
    <w:rsid w:val="54004707"/>
    <w:rsid w:val="549154BE"/>
    <w:rsid w:val="55122FE7"/>
    <w:rsid w:val="55FB3F75"/>
    <w:rsid w:val="56FFABA2"/>
    <w:rsid w:val="573F5A32"/>
    <w:rsid w:val="583248DF"/>
    <w:rsid w:val="5AE46627"/>
    <w:rsid w:val="5C40362C"/>
    <w:rsid w:val="5D1B56E7"/>
    <w:rsid w:val="5D2351A2"/>
    <w:rsid w:val="5DA685DD"/>
    <w:rsid w:val="5E7A6F15"/>
    <w:rsid w:val="60652F54"/>
    <w:rsid w:val="60675354"/>
    <w:rsid w:val="606E6370"/>
    <w:rsid w:val="61060B27"/>
    <w:rsid w:val="63075175"/>
    <w:rsid w:val="631A0CF4"/>
    <w:rsid w:val="63BDF32B"/>
    <w:rsid w:val="65F272D3"/>
    <w:rsid w:val="67962D38"/>
    <w:rsid w:val="67FC3E81"/>
    <w:rsid w:val="6CDC6CA6"/>
    <w:rsid w:val="6E5C0F6C"/>
    <w:rsid w:val="6EC92597"/>
    <w:rsid w:val="704320CC"/>
    <w:rsid w:val="71F01B72"/>
    <w:rsid w:val="72605AC3"/>
    <w:rsid w:val="74DB4324"/>
    <w:rsid w:val="74E072DB"/>
    <w:rsid w:val="77F4519F"/>
    <w:rsid w:val="77FC7DE3"/>
    <w:rsid w:val="7839436C"/>
    <w:rsid w:val="79700E60"/>
    <w:rsid w:val="7A6F036D"/>
    <w:rsid w:val="7BB833AA"/>
    <w:rsid w:val="7BD06AC7"/>
    <w:rsid w:val="7BE34EC1"/>
    <w:rsid w:val="7C061117"/>
    <w:rsid w:val="7D4A0CB3"/>
    <w:rsid w:val="7DFE1192"/>
    <w:rsid w:val="7E1D2E92"/>
    <w:rsid w:val="7F290FE3"/>
    <w:rsid w:val="7F3250FA"/>
    <w:rsid w:val="7F9758CC"/>
    <w:rsid w:val="7FE7F495"/>
    <w:rsid w:val="9BEFC2CD"/>
    <w:rsid w:val="AABF0154"/>
    <w:rsid w:val="AAFF48D5"/>
    <w:rsid w:val="BAAF8579"/>
    <w:rsid w:val="BDD0E2FB"/>
    <w:rsid w:val="BFFABE02"/>
    <w:rsid w:val="C3CF92C0"/>
    <w:rsid w:val="C7D9D45D"/>
    <w:rsid w:val="C7FF3A36"/>
    <w:rsid w:val="CEFFBC8C"/>
    <w:rsid w:val="DBCF3DC7"/>
    <w:rsid w:val="DFF7FB9D"/>
    <w:rsid w:val="E96B7BB9"/>
    <w:rsid w:val="F3FEBA74"/>
    <w:rsid w:val="F47B4F28"/>
    <w:rsid w:val="F4F9AB84"/>
    <w:rsid w:val="F77FD68A"/>
    <w:rsid w:val="F79FEC95"/>
    <w:rsid w:val="FE760272"/>
    <w:rsid w:val="FFFFE20D"/>
    <w:rsid w:val="FFFFFB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0" w:beforeLines="0" w:after="20" w:afterLines="0" w:line="413" w:lineRule="auto"/>
      <w:jc w:val="left"/>
      <w:outlineLvl w:val="2"/>
    </w:pPr>
    <w:rPr>
      <w:rFonts w:eastAsia="楷体_GB2312"/>
      <w:b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Char"/>
    <w:basedOn w:val="1"/>
    <w:link w:val="9"/>
    <w:qFormat/>
    <w:uiPriority w:val="0"/>
    <w:pPr>
      <w:tabs>
        <w:tab w:val="left" w:pos="360"/>
      </w:tabs>
    </w:pPr>
  </w:style>
  <w:style w:type="character" w:styleId="11">
    <w:name w:val="Strong"/>
    <w:basedOn w:val="9"/>
    <w:qFormat/>
    <w:uiPriority w:val="0"/>
    <w:rPr>
      <w:b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4">
    <w:name w:val="NormalCharacter"/>
    <w:qFormat/>
    <w:uiPriority w:val="0"/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6991</Words>
  <Characters>7572</Characters>
  <Lines>0</Lines>
  <Paragraphs>0</Paragraphs>
  <TotalTime>61</TotalTime>
  <ScaleCrop>false</ScaleCrop>
  <LinksUpToDate>false</LinksUpToDate>
  <CharactersWithSpaces>7943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2021-04-24T02:17:00Z</dcterms:created>
  <dc:creator>海角</dc:creator>
  <cp:lastModifiedBy>海角</cp:lastModifiedBy>
  <cp:lastPrinted>2022-05-23T00:53:00Z</cp:lastPrinted>
  <dcterms:modified xsi:type="dcterms:W3CDTF">2022-10-17T07:37:01Z</dcterms:modified>
  <dc:title>海角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347390290_btnclosed</vt:lpwstr>
  </property>
  <property fmtid="{D5CDD505-2E9C-101B-9397-08002B2CF9AE}" pid="4" name="ICV">
    <vt:lpwstr>6F536B0895D641E98889806A5E3F458E</vt:lpwstr>
  </property>
</Properties>
</file>