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0" w:firstLineChars="0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件</w:t>
      </w:r>
      <w:r>
        <w:rPr>
          <w:rFonts w:hint="default" w:ascii="Times New Roman" w:hAnsi="Times New Roman" w:eastAsia="黑体" w:cs="Times New Roman"/>
          <w:sz w:val="32"/>
          <w:szCs w:val="32"/>
        </w:rPr>
        <w:t>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217" w:beforeLines="50" w:after="217" w:afterLines="50"/>
        <w:ind w:left="-210" w:leftChars="-100" w:right="-298" w:rightChars="-142" w:firstLine="0" w:firstLineChars="0"/>
        <w:jc w:val="center"/>
        <w:textAlignment w:val="auto"/>
        <w:rPr>
          <w:rFonts w:hint="default" w:ascii="Times New Roman" w:hAnsi="Times New Roman" w:eastAsia="方正小标宋简体" w:cs="Times New Roman"/>
          <w:sz w:val="36"/>
          <w:szCs w:val="36"/>
        </w:rPr>
      </w:pPr>
      <w:r>
        <w:rPr>
          <w:rFonts w:hint="default" w:ascii="Times New Roman" w:hAnsi="Times New Roman" w:eastAsia="方正小标宋简体" w:cs="Times New Roman"/>
          <w:sz w:val="36"/>
          <w:szCs w:val="36"/>
        </w:rPr>
        <w:t>河南省农业科学院202</w:t>
      </w:r>
      <w:r>
        <w:rPr>
          <w:rFonts w:hint="default" w:ascii="Times New Roman" w:hAnsi="Times New Roman" w:eastAsia="方正小标宋简体" w:cs="Times New Roman"/>
          <w:sz w:val="36"/>
          <w:szCs w:val="36"/>
          <w:lang w:val="en-US" w:eastAsia="zh-CN"/>
        </w:rPr>
        <w:t>2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年公开招聘</w:t>
      </w:r>
      <w:r>
        <w:rPr>
          <w:rFonts w:hint="eastAsia" w:ascii="Times New Roman" w:hAnsi="Times New Roman" w:eastAsia="方正小标宋简体" w:cs="Times New Roman"/>
          <w:sz w:val="36"/>
          <w:szCs w:val="36"/>
          <w:lang w:val="en-US" w:eastAsia="zh-CN"/>
        </w:rPr>
        <w:t>高层次人才</w:t>
      </w:r>
      <w:r>
        <w:rPr>
          <w:rFonts w:hint="default" w:ascii="Times New Roman" w:hAnsi="Times New Roman" w:eastAsia="方正小标宋简体" w:cs="Times New Roman"/>
          <w:sz w:val="36"/>
          <w:szCs w:val="36"/>
        </w:rPr>
        <w:t>计划表</w:t>
      </w:r>
    </w:p>
    <w:tbl>
      <w:tblPr>
        <w:tblStyle w:val="4"/>
        <w:tblpPr w:leftFromText="180" w:rightFromText="180" w:vertAnchor="text" w:horzAnchor="page" w:tblpXSpec="center" w:tblpY="308"/>
        <w:tblOverlap w:val="never"/>
        <w:tblW w:w="8844" w:type="dxa"/>
        <w:tblInd w:w="326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9"/>
        <w:gridCol w:w="1899"/>
        <w:gridCol w:w="1521"/>
        <w:gridCol w:w="366"/>
        <w:gridCol w:w="819"/>
        <w:gridCol w:w="1145"/>
        <w:gridCol w:w="15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招聘单位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岗位名称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color w:val="000000"/>
                <w:sz w:val="24"/>
                <w:szCs w:val="24"/>
                <w:lang w:bidi="ar"/>
              </w:rPr>
              <w:t>专业需求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人数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学历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层次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备注</w:t>
            </w:r>
          </w:p>
        </w:tc>
        <w:tc>
          <w:tcPr>
            <w:tcW w:w="153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</w:rPr>
              <w:t>联系方式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小麦研究所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小麦栽培科研岗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土壤学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黑体" w:cs="Times New Roman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黑体" w:cs="Times New Roman"/>
                <w:sz w:val="24"/>
                <w:szCs w:val="24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吴老师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0371-657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22978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haastd@163.com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粮食作物研究所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玉米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遗传育种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eastAsia="zh-CN"/>
              </w:rPr>
              <w:t>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作物学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经济作物研究所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花生栽培生理科研岗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作物栽培学与耕作学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eastAsia="仿宋_GB2312" w:cs="Times New Roman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具有副高级职称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园艺研究所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eastAsia="仿宋_GB2312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叶根类蔬菜遗传育种科研岗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蔬菜学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植物营养与资源环境研究所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耕地保育与土壤质量提升科研岗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植物营养学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绿肥高效利用科研岗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植物营养学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植物保护研究所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作物病虫害生物防治科研岗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植物病理学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出站博士后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农副产品加工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  <w:t>研究中心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小麦</w:t>
            </w: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加工科研岗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 w:eastAsiaTheme="minorEastAsia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粮食、油脂及植物蛋白工程学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硕士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  <w:t>具有副高级职称</w:t>
            </w: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粮油加工科研岗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食品科学与工程、农产品加工与贮藏、有机化学或天然产物化学等相关专业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Merge w:val="continue"/>
            <w:tcBorders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果蔬加工</w:t>
            </w:r>
            <w:bookmarkStart w:id="0" w:name="_GoBack"/>
            <w:bookmarkEnd w:id="0"/>
            <w:r>
              <w:rPr>
                <w:rFonts w:hint="eastAsia"/>
                <w:color w:val="000000"/>
                <w:sz w:val="21"/>
                <w:szCs w:val="21"/>
              </w:rPr>
              <w:t>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食品科学与工程、农产品加工与贮藏、有机化学或天然产物化学等相关专业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sz w:val="21"/>
                <w:szCs w:val="21"/>
                <w:lang w:val="en-US" w:eastAsia="zh-CN"/>
              </w:rPr>
            </w:pPr>
            <w:r>
              <w:rPr>
                <w:color w:val="000000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color w:val="000000"/>
                <w:sz w:val="21"/>
                <w:szCs w:val="21"/>
              </w:rPr>
            </w:pPr>
            <w:r>
              <w:rPr>
                <w:color w:val="000000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/>
              <w:jc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color w:val="000000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 w:eastAsiaTheme="minorEastAsia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155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作物分子育种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研究院</w:t>
            </w:r>
          </w:p>
        </w:tc>
        <w:tc>
          <w:tcPr>
            <w:tcW w:w="189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/>
              <w:ind w:left="-105" w:leftChars="-50" w:right="-105" w:rightChars="-50" w:firstLine="0" w:firstLineChars="0"/>
              <w:jc w:val="left"/>
              <w:textAlignment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花生抗病育种科研岗</w:t>
            </w:r>
          </w:p>
        </w:tc>
        <w:tc>
          <w:tcPr>
            <w:tcW w:w="152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105" w:leftChars="-50" w:right="-105" w:rightChars="-5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color w:val="000000"/>
                <w:sz w:val="21"/>
                <w:szCs w:val="21"/>
                <w:lang w:val="en-US" w:eastAsia="zh-CN"/>
              </w:rPr>
              <w:t>作物遗传育种学</w:t>
            </w:r>
          </w:p>
        </w:tc>
        <w:tc>
          <w:tcPr>
            <w:tcW w:w="366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819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博士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</w:rPr>
            </w:pPr>
            <w:r>
              <w:rPr>
                <w:rFonts w:hint="default" w:ascii="Times New Roman" w:hAnsi="Times New Roman" w:cs="Times New Roman"/>
                <w:sz w:val="21"/>
                <w:szCs w:val="21"/>
              </w:rPr>
              <w:t>研究生</w:t>
            </w:r>
          </w:p>
        </w:tc>
        <w:tc>
          <w:tcPr>
            <w:tcW w:w="1145" w:type="dxa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ind w:left="-105" w:leftChars="-50" w:right="-105" w:rightChars="-50" w:firstLine="0" w:firstLineChars="0"/>
              <w:jc w:val="center"/>
              <w:textAlignment w:val="center"/>
              <w:rPr>
                <w:rFonts w:hint="default" w:ascii="Times New Roman" w:hAnsi="Times New Roman" w:cs="Times New Roman"/>
                <w:sz w:val="21"/>
                <w:szCs w:val="21"/>
                <w:lang w:val="en-US" w:eastAsia="zh-CN"/>
              </w:rPr>
            </w:pPr>
          </w:p>
        </w:tc>
        <w:tc>
          <w:tcPr>
            <w:tcW w:w="1535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ind w:left="-84" w:leftChars="-40" w:right="-84" w:rightChars="-40" w:firstLine="0" w:firstLineChars="0"/>
              <w:jc w:val="center"/>
              <w:rPr>
                <w:rFonts w:hint="default"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公文小标宋">
    <w:panose1 w:val="02000500000000000000"/>
    <w:charset w:val="86"/>
    <w:family w:val="auto"/>
    <w:pitch w:val="default"/>
    <w:sig w:usb0="A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M5NDNiMDc3ZDNkMzg2YTJjYWY4NTdmZDRmMzI2MmYifQ=="/>
  </w:docVars>
  <w:rsids>
    <w:rsidRoot w:val="325D73FA"/>
    <w:rsid w:val="325D73FA"/>
    <w:rsid w:val="4624288A"/>
    <w:rsid w:val="51260F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jc w:val="center"/>
      <w:outlineLvl w:val="0"/>
    </w:pPr>
    <w:rPr>
      <w:rFonts w:eastAsia="方正公文小标宋" w:asciiTheme="minorAscii" w:hAnsiTheme="minorAscii"/>
      <w:kern w:val="44"/>
      <w:sz w:val="44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6">
    <w:name w:val="apple-converted-space"/>
    <w:basedOn w:val="5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CE8C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2022-10-13T13:39:00Z</dcterms:created>
  <dc:creator>yinwuchina</dc:creator>
  <cp:lastModifiedBy>yinwuchina</cp:lastModifiedBy>
  <dcterms:modified xsi:type="dcterms:W3CDTF">2022-10-14T05:17:18Z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242E2BAF6F9F406E939C059263D504CF</vt:lpwstr>
  </property>
</Properties>
</file>