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长城小标宋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长城小标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长城小标宋体" w:cs="Times New Roman"/>
          <w:sz w:val="36"/>
          <w:szCs w:val="36"/>
          <w:lang w:val="en-US" w:eastAsia="zh-CN"/>
        </w:rPr>
        <w:t>中国审计报社202</w:t>
      </w:r>
      <w:r>
        <w:rPr>
          <w:rFonts w:hint="eastAsia" w:ascii="Times New Roman" w:hAnsi="Times New Roman" w:eastAsia="长城小标宋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长城小标宋体" w:cs="Times New Roman"/>
          <w:sz w:val="36"/>
          <w:szCs w:val="36"/>
          <w:lang w:val="en-US" w:eastAsia="zh-CN"/>
        </w:rPr>
        <w:t>年度</w:t>
      </w:r>
      <w:r>
        <w:rPr>
          <w:rFonts w:hint="eastAsia" w:ascii="Times New Roman" w:hAnsi="Times New Roman" w:eastAsia="长城小标宋体" w:cs="Times New Roman"/>
          <w:sz w:val="36"/>
          <w:szCs w:val="36"/>
          <w:lang w:val="en-US" w:eastAsia="zh-CN"/>
        </w:rPr>
        <w:t>第二批</w:t>
      </w:r>
      <w:r>
        <w:rPr>
          <w:rFonts w:hint="default" w:ascii="Times New Roman" w:hAnsi="Times New Roman" w:eastAsia="长城小标宋体" w:cs="Times New Roman"/>
          <w:sz w:val="36"/>
          <w:szCs w:val="36"/>
          <w:lang w:val="en-US" w:eastAsia="zh-CN"/>
        </w:rPr>
        <w:t>招聘工作人员岗位表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tbl>
      <w:tblPr>
        <w:tblStyle w:val="5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93"/>
        <w:gridCol w:w="1622"/>
        <w:gridCol w:w="5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岗位及人数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总编室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排版2人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熟练使用方正飞腾软件，能够按照编辑意图快速排版；熟悉校对符号，能够根据修改内容准确改版；熟练使用Photoshop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WPS、Word、Excel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软件；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良好的沟通能力和团队协作精神，能够根据工作需要加班；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专科及以上学历，报纸版面制作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有报纸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相关工作经验者优先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年龄一般在35周岁以下。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新闻部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编辑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新闻敏感性强，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良好的文字功底，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较强的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沟通能力、逻辑思维能力；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本科及以上学历，新闻学、汉语言文学、审计学、会计学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年龄一般在35周岁以下。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专刊部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编辑1人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 能独立完成选题和执行，能围绕新闻热点进行策划、采写、改写，能对重大事件和特定题材进行深度挖掘；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 大学本科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以上学历，新闻学、汉语言文学、财经、法律及相关专业；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 有媒体工作经验者优先；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4. 年龄一般在35周岁以下。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记者部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记者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文字功底扎实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熟练运用专业相机等摄影设备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熟练使用Photoshop等图像编辑软件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熟悉新媒体传播方式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熟悉记者采访、编辑工作和采编业务流程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本科及以上学历，新闻学、汉语言文学、影视摄像与制作、摄影及相关专业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有媒体工作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者优先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年龄一般在35周岁以下。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财务和资产管理部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信息技术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  <w:lang w:eastAsia="zh-CN"/>
              </w:rPr>
              <w:t>熟悉计算机、打印机等常用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  <w:lang w:eastAsia="zh-CN"/>
              </w:rPr>
              <w:t>的维护和管理；熟悉路由器、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</w:rPr>
              <w:t>交换机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  <w:lang w:eastAsia="zh-CN"/>
              </w:rPr>
              <w:t>、服务器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  <w:lang w:eastAsia="zh-CN"/>
              </w:rPr>
              <w:t>网络设备的维护和管理；熟悉业务系统、办公系统及数据库的维护和管理；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  <w:lang w:val="en-US" w:eastAsia="zh-CN"/>
              </w:rPr>
              <w:t>具备良好的沟通协调能力和团队合作精神，安全保密意识强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9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</w:rPr>
              <w:t>以上学历，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eastAsia="zh-CN"/>
              </w:rPr>
              <w:t>计算机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eastAsia="zh-CN"/>
              </w:rPr>
              <w:t>科学与技术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</w:rPr>
              <w:t>相关专业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三年以上相关工作经验；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年龄一般在35周岁以下。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发行部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发行助理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具备良好的沟通协调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能力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团队合作精神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服务意识，能适应经常出差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；持有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机动车驾驶证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驾驶技术熟练；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 大学本科及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以上学历，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3. 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相关工作经验者优先；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年龄一般在35周岁以下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发行内勤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-11"/>
                <w:sz w:val="28"/>
                <w:szCs w:val="28"/>
                <w:shd w:val="clear" w:color="auto" w:fill="FFFFFF"/>
                <w:lang w:val="en-US" w:eastAsia="zh-CN"/>
              </w:rPr>
              <w:t>具备良好的沟通协调能力和团队合作精神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 大学本科及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以上学历，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3. 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相关工作经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年龄一般在35周岁以下。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全媒体运营中心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新媒体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编辑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有计算机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和网络技术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基础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熟练运用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Photoshop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等软件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新闻敏感性强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；具有较强的文字功底和写作能力；熟悉社交媒体；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具备良好的沟通协调能力和团队合作精神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大学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本科及以上学历，广告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、计算机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、新闻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一般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在35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周岁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8745"/>
    <w:multiLevelType w:val="singleLevel"/>
    <w:tmpl w:val="621D874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23C1FCB"/>
    <w:multiLevelType w:val="singleLevel"/>
    <w:tmpl w:val="623C1FC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34913A7"/>
    <w:multiLevelType w:val="singleLevel"/>
    <w:tmpl w:val="634913A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34CC3AF"/>
    <w:multiLevelType w:val="singleLevel"/>
    <w:tmpl w:val="634CC3A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32553"/>
    <w:rsid w:val="005965D2"/>
    <w:rsid w:val="01434219"/>
    <w:rsid w:val="016F6941"/>
    <w:rsid w:val="03572959"/>
    <w:rsid w:val="03BA26A3"/>
    <w:rsid w:val="040C51A8"/>
    <w:rsid w:val="085B0258"/>
    <w:rsid w:val="08F20BD1"/>
    <w:rsid w:val="0ABB1453"/>
    <w:rsid w:val="0C967CE4"/>
    <w:rsid w:val="110E0655"/>
    <w:rsid w:val="15164012"/>
    <w:rsid w:val="154372E4"/>
    <w:rsid w:val="155B167E"/>
    <w:rsid w:val="17B84B2D"/>
    <w:rsid w:val="1C1128AC"/>
    <w:rsid w:val="1D1E0113"/>
    <w:rsid w:val="1F340E4E"/>
    <w:rsid w:val="207D3422"/>
    <w:rsid w:val="24467745"/>
    <w:rsid w:val="25300988"/>
    <w:rsid w:val="26592000"/>
    <w:rsid w:val="26961BB1"/>
    <w:rsid w:val="28233091"/>
    <w:rsid w:val="2CAE3E8B"/>
    <w:rsid w:val="31041AA6"/>
    <w:rsid w:val="31E33595"/>
    <w:rsid w:val="34AF3EF4"/>
    <w:rsid w:val="365B63E5"/>
    <w:rsid w:val="3C9A3DD1"/>
    <w:rsid w:val="3E15756A"/>
    <w:rsid w:val="3E3D0CF3"/>
    <w:rsid w:val="3FC72A09"/>
    <w:rsid w:val="41174FD1"/>
    <w:rsid w:val="41640561"/>
    <w:rsid w:val="4391075A"/>
    <w:rsid w:val="4451640F"/>
    <w:rsid w:val="45CD2369"/>
    <w:rsid w:val="46F11C5B"/>
    <w:rsid w:val="47480C4B"/>
    <w:rsid w:val="4B0638FB"/>
    <w:rsid w:val="4C2F3BDF"/>
    <w:rsid w:val="50395037"/>
    <w:rsid w:val="50E50967"/>
    <w:rsid w:val="51732553"/>
    <w:rsid w:val="52AB2578"/>
    <w:rsid w:val="565E2B1F"/>
    <w:rsid w:val="5BA61A38"/>
    <w:rsid w:val="5E330074"/>
    <w:rsid w:val="5F6E5684"/>
    <w:rsid w:val="635E181B"/>
    <w:rsid w:val="64FE50A9"/>
    <w:rsid w:val="65FD1F13"/>
    <w:rsid w:val="6643230E"/>
    <w:rsid w:val="69156F20"/>
    <w:rsid w:val="69603EE8"/>
    <w:rsid w:val="6E4205F9"/>
    <w:rsid w:val="716D450B"/>
    <w:rsid w:val="719367F4"/>
    <w:rsid w:val="75671D1D"/>
    <w:rsid w:val="77AE76AA"/>
    <w:rsid w:val="79462174"/>
    <w:rsid w:val="7AB73DFA"/>
    <w:rsid w:val="7AFC39CF"/>
    <w:rsid w:val="7B01195E"/>
    <w:rsid w:val="7E946F23"/>
    <w:rsid w:val="7FA84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2020-10-27T06:39:00Z</dcterms:created>
  <dc:creator>江睿</dc:creator>
  <cp:lastModifiedBy>Administrator</cp:lastModifiedBy>
  <cp:lastPrinted>2022-10-17T08:05:43Z</cp:lastPrinted>
  <dcterms:modified xsi:type="dcterms:W3CDTF">2022-10-21T07:28:58Z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2052-11.8.2.8592</vt:lpwstr>
  </property>
</Properties>
</file>