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CC2" w:rsidRDefault="005D5E2F">
      <w:pPr>
        <w:spacing w:line="520" w:lineRule="exact"/>
        <w:jc w:val="center"/>
        <w:rPr>
          <w:rFonts w:ascii="黑体" w:eastAsia="黑体" w:cs="宋体"/>
          <w:spacing w:val="-6"/>
          <w:sz w:val="28"/>
          <w:szCs w:val="28"/>
        </w:rPr>
      </w:pPr>
      <w:r>
        <w:rPr>
          <w:rFonts w:ascii="黑体" w:eastAsia="黑体" w:cs="宋体" w:hint="eastAsia"/>
          <w:spacing w:val="-6"/>
          <w:sz w:val="28"/>
          <w:szCs w:val="28"/>
        </w:rPr>
        <w:t>四川省药品监督</w:t>
      </w:r>
      <w:r>
        <w:rPr>
          <w:rFonts w:ascii="黑体" w:eastAsia="黑体" w:cs="宋体"/>
          <w:spacing w:val="-6"/>
          <w:sz w:val="28"/>
          <w:szCs w:val="28"/>
        </w:rPr>
        <w:t>管理局</w:t>
      </w:r>
      <w:r>
        <w:rPr>
          <w:rFonts w:ascii="黑体" w:eastAsia="黑体" w:cs="宋体" w:hint="eastAsia"/>
          <w:spacing w:val="-6"/>
          <w:sz w:val="28"/>
          <w:szCs w:val="28"/>
        </w:rPr>
        <w:t>下属事业单位202</w:t>
      </w:r>
      <w:r>
        <w:rPr>
          <w:rFonts w:ascii="黑体" w:eastAsia="黑体" w:cs="宋体"/>
          <w:spacing w:val="-6"/>
          <w:sz w:val="28"/>
          <w:szCs w:val="28"/>
        </w:rPr>
        <w:t>2</w:t>
      </w:r>
      <w:r>
        <w:rPr>
          <w:rFonts w:ascii="黑体" w:eastAsia="黑体" w:cs="宋体" w:hint="eastAsia"/>
          <w:spacing w:val="-6"/>
          <w:sz w:val="28"/>
          <w:szCs w:val="28"/>
        </w:rPr>
        <w:t>年下半年公开招聘工作人员岗位和条件要求一览表</w:t>
      </w:r>
    </w:p>
    <w:p w:rsidR="00447CC2" w:rsidRDefault="00447CC2">
      <w:pPr>
        <w:spacing w:line="240" w:lineRule="exact"/>
        <w:jc w:val="center"/>
        <w:rPr>
          <w:rFonts w:ascii="黑体" w:eastAsia="黑体" w:cs="宋体"/>
          <w:sz w:val="28"/>
          <w:szCs w:val="28"/>
          <w:shd w:val="pct10" w:color="auto" w:fill="FFFFFF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854"/>
        <w:gridCol w:w="731"/>
        <w:gridCol w:w="939"/>
        <w:gridCol w:w="708"/>
        <w:gridCol w:w="805"/>
        <w:gridCol w:w="1036"/>
        <w:gridCol w:w="1415"/>
        <w:gridCol w:w="817"/>
        <w:gridCol w:w="750"/>
        <w:gridCol w:w="709"/>
        <w:gridCol w:w="699"/>
        <w:gridCol w:w="819"/>
      </w:tblGrid>
      <w:tr w:rsidR="00447CC2">
        <w:trPr>
          <w:cantSplit/>
          <w:trHeight w:val="285"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招聘单位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招聘岗位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岗位</w:t>
            </w:r>
          </w:p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编码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招聘人数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ind w:left="291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其他条件要求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笔试</w:t>
            </w:r>
          </w:p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开考比例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公共科目笔试名称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专业笔试名称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备注</w:t>
            </w:r>
          </w:p>
        </w:tc>
      </w:tr>
      <w:tr w:rsidR="00447CC2">
        <w:trPr>
          <w:cantSplit/>
          <w:trHeight w:val="600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7CC2" w:rsidRDefault="00447CC2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黑体" w:eastAsia="黑体" w:cs="宋体"/>
                <w:sz w:val="22"/>
                <w:szCs w:val="22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岗位类别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岗位</w:t>
            </w:r>
          </w:p>
          <w:p w:rsidR="00447CC2" w:rsidRDefault="005D5E2F">
            <w:pPr>
              <w:jc w:val="center"/>
              <w:rPr>
                <w:rFonts w:ascii="黑体" w:eastAsia="黑体" w:cs="宋体"/>
                <w:sz w:val="22"/>
                <w:szCs w:val="22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名称</w:t>
            </w: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年龄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学历</w:t>
            </w:r>
          </w:p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或学位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专业条件要求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其他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</w:tr>
      <w:tr w:rsidR="00447CC2">
        <w:trPr>
          <w:cantSplit/>
          <w:trHeight w:val="60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宋体" w:hAnsi="宋体" w:cs="宋体" w:hint="eastAsia"/>
                <w:sz w:val="18"/>
                <w:szCs w:val="18"/>
              </w:rPr>
              <w:t>四川省药品技术检查中心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药品检查岗1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02401001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1</w:t>
            </w:r>
          </w:p>
          <w:p w:rsidR="00447CC2" w:rsidRDefault="00447CC2">
            <w:pPr>
              <w:jc w:val="center"/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1986年1月1日及以后出生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</w:t>
            </w:r>
            <w:r>
              <w:rPr>
                <w:rFonts w:ascii="宋体" w:hAnsi="宋体" w:cs="宋体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硕士）及以上学历（学位）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Arial" w:hAnsi="Arial" w:hint="eastAsia"/>
                <w:sz w:val="18"/>
                <w:szCs w:val="18"/>
              </w:rPr>
              <w:t>机械制造及其自动化、</w:t>
            </w:r>
            <w:hyperlink r:id="rId6" w:tgtFrame="https://yz.chsi.com.cn/zyk/_blank" w:history="1">
              <w:r>
                <w:rPr>
                  <w:rFonts w:ascii="Arial" w:hAnsi="Arial" w:hint="eastAsia"/>
                  <w:sz w:val="18"/>
                  <w:szCs w:val="18"/>
                </w:rPr>
                <w:t>机械设计及理论</w:t>
              </w:r>
            </w:hyperlink>
            <w:r>
              <w:rPr>
                <w:rFonts w:ascii="Arial" w:hAnsi="Arial" w:hint="eastAsia"/>
                <w:sz w:val="18"/>
                <w:szCs w:val="18"/>
              </w:rPr>
              <w:t>、机械电子工程、精密仪器及机械、电机与电器、电路与系统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hint="eastAsia"/>
                <w:sz w:val="18"/>
                <w:szCs w:val="18"/>
              </w:rPr>
              <w:t>综合知识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Arial" w:hAnsi="Arial" w:hint="eastAsia"/>
                <w:color w:val="000000"/>
                <w:sz w:val="18"/>
                <w:szCs w:val="18"/>
              </w:rPr>
              <w:t>能适应经常外出医疗器械检查需要</w:t>
            </w:r>
          </w:p>
        </w:tc>
      </w:tr>
      <w:tr w:rsidR="00447CC2">
        <w:trPr>
          <w:cantSplit/>
          <w:trHeight w:val="60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宋体" w:hAnsi="宋体" w:cs="宋体" w:hint="eastAsia"/>
                <w:sz w:val="18"/>
                <w:szCs w:val="18"/>
              </w:rPr>
              <w:t>四川省药品技术检查中心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药品检查岗2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0240100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1986年1月1日及以后出生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</w:t>
            </w:r>
            <w:r>
              <w:rPr>
                <w:rFonts w:ascii="宋体" w:hAnsi="宋体" w:cs="宋体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硕士）及以上学历（学位）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计算机应用技术、通信与信息系统、控制理论与控制工程、检测技术与自动化装置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Arial" w:hAnsi="Arial" w:hint="eastAsia"/>
                <w:color w:val="000000"/>
                <w:sz w:val="18"/>
                <w:szCs w:val="18"/>
              </w:rPr>
              <w:t>综合知识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Arial" w:hAnsi="Arial" w:hint="eastAsia"/>
                <w:color w:val="000000"/>
                <w:sz w:val="18"/>
                <w:szCs w:val="18"/>
              </w:rPr>
              <w:t>能适应经常外出医疗器械检查需要</w:t>
            </w:r>
          </w:p>
        </w:tc>
      </w:tr>
      <w:tr w:rsidR="00447CC2">
        <w:trPr>
          <w:cantSplit/>
          <w:trHeight w:val="60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宋体" w:hAnsi="宋体" w:cs="宋体" w:hint="eastAsia"/>
                <w:sz w:val="18"/>
                <w:szCs w:val="18"/>
              </w:rPr>
              <w:t>四川省药品技术检查中心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药品检查岗3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0240100</w:t>
            </w: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1986年1月1日及以后出生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</w:t>
            </w:r>
            <w:r>
              <w:rPr>
                <w:rFonts w:ascii="宋体" w:hAnsi="宋体" w:cs="宋体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硕士）及以上学历（学位）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影像医学与核医学、核技术及应用、辐射防护及环境保护、口腔基础医学、口腔临床医学、临床检验诊断学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hint="eastAsia"/>
                <w:sz w:val="18"/>
                <w:szCs w:val="18"/>
              </w:rPr>
              <w:t>综合知识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Arial" w:hAnsi="Arial" w:hint="eastAsia"/>
                <w:color w:val="000000"/>
                <w:sz w:val="18"/>
                <w:szCs w:val="18"/>
              </w:rPr>
              <w:t>能适应经常外出医疗器械检查需要</w:t>
            </w:r>
          </w:p>
        </w:tc>
      </w:tr>
      <w:tr w:rsidR="00447CC2">
        <w:trPr>
          <w:cantSplit/>
          <w:trHeight w:val="60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四川省药品技术检查中心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药品检查岗4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0240100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1986年1月1日及以后出生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</w:t>
            </w:r>
            <w:r>
              <w:rPr>
                <w:rFonts w:ascii="宋体" w:hAnsi="宋体" w:cs="宋体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硕士）及以上学历（学位）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Arial" w:hAnsi="Arial" w:hint="eastAsia"/>
                <w:sz w:val="18"/>
                <w:szCs w:val="18"/>
              </w:rPr>
              <w:t>生物技术与工程、微生物与生化药学、生物化学与分子生物学、细胞生物学</w:t>
            </w:r>
            <w:r w:rsidR="000E246A">
              <w:rPr>
                <w:rFonts w:ascii="Arial" w:hAnsi="Arial" w:hint="eastAsia"/>
                <w:sz w:val="18"/>
                <w:szCs w:val="18"/>
              </w:rPr>
              <w:t>、</w:t>
            </w:r>
            <w:r>
              <w:rPr>
                <w:rFonts w:ascii="Arial" w:hAnsi="Arial" w:hint="eastAsia"/>
                <w:sz w:val="18"/>
                <w:szCs w:val="18"/>
              </w:rPr>
              <w:t>药物化学、药剂学、药物分析学、制药工程、核能科学与工程、核技术及应用、分析化学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hint="eastAsia"/>
                <w:sz w:val="18"/>
                <w:szCs w:val="18"/>
              </w:rPr>
              <w:t>综合知识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Arial" w:hAnsi="Arial"/>
                <w:color w:val="000000"/>
                <w:sz w:val="18"/>
                <w:szCs w:val="18"/>
              </w:rPr>
              <w:t>能适应经常外出</w:t>
            </w:r>
            <w:r>
              <w:rPr>
                <w:rFonts w:ascii="Arial" w:hAnsi="Arial" w:hint="eastAsia"/>
                <w:color w:val="000000"/>
                <w:sz w:val="18"/>
                <w:szCs w:val="18"/>
              </w:rPr>
              <w:t>药品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检查需要</w:t>
            </w:r>
          </w:p>
        </w:tc>
      </w:tr>
      <w:tr w:rsidR="00447CC2">
        <w:trPr>
          <w:cantSplit/>
          <w:trHeight w:val="60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四川省药品技术检查中心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药品检查岗5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0240100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1986年1月1日及以后出生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</w:t>
            </w:r>
            <w:r>
              <w:rPr>
                <w:rFonts w:ascii="宋体" w:hAnsi="宋体" w:cs="宋体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硕士）及以上学历（学位）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Arial" w:hAnsi="Arial" w:hint="eastAsia"/>
                <w:sz w:val="18"/>
                <w:szCs w:val="18"/>
              </w:rPr>
              <w:t>生物工程（一级学科）、生物与医药（一级学科）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hint="eastAsia"/>
                <w:sz w:val="18"/>
                <w:szCs w:val="18"/>
              </w:rPr>
              <w:t>综合知识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Arial" w:hAnsi="Arial"/>
                <w:color w:val="000000"/>
                <w:sz w:val="18"/>
                <w:szCs w:val="18"/>
              </w:rPr>
              <w:t>能适应经常外出</w:t>
            </w:r>
            <w:r>
              <w:rPr>
                <w:rFonts w:ascii="Arial" w:hAnsi="Arial" w:hint="eastAsia"/>
                <w:color w:val="000000"/>
                <w:sz w:val="18"/>
                <w:szCs w:val="18"/>
              </w:rPr>
              <w:t>疫苗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检查需要</w:t>
            </w:r>
          </w:p>
        </w:tc>
      </w:tr>
      <w:tr w:rsidR="00447CC2">
        <w:trPr>
          <w:cantSplit/>
          <w:trHeight w:val="60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四川省药品技术检查中心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药品检查岗6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0240100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1986年1月1日及以后出生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</w:t>
            </w:r>
            <w:r>
              <w:rPr>
                <w:rFonts w:ascii="宋体" w:hAnsi="宋体" w:cs="宋体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硕士）及以上学历（学位）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Arial" w:hAnsi="Arial" w:hint="eastAsia"/>
                <w:sz w:val="18"/>
                <w:szCs w:val="18"/>
              </w:rPr>
              <w:t>药学（一级学科）、中药学（一级学科）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hint="eastAsia"/>
                <w:sz w:val="18"/>
                <w:szCs w:val="18"/>
              </w:rPr>
              <w:t>综合知识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Arial" w:hAnsi="Arial" w:hint="eastAsia"/>
                <w:color w:val="000000"/>
                <w:sz w:val="18"/>
                <w:szCs w:val="18"/>
              </w:rPr>
              <w:t>能适应经常外出药品检查需要</w:t>
            </w:r>
          </w:p>
        </w:tc>
      </w:tr>
      <w:tr w:rsidR="00447CC2">
        <w:trPr>
          <w:cantSplit/>
          <w:trHeight w:val="60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四川省药品技术检查中心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综合岗1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0240100</w:t>
            </w: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1986年1月1日及以后出生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</w:t>
            </w:r>
            <w:r>
              <w:rPr>
                <w:rFonts w:ascii="宋体" w:hAnsi="宋体" w:cs="宋体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硕士）及以上学历（学位）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Arial" w:hAnsi="Arial" w:hint="eastAsia"/>
                <w:sz w:val="18"/>
                <w:szCs w:val="18"/>
              </w:rPr>
              <w:t>公共管理（一级学科）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Arial" w:hAnsi="Arial" w:hint="eastAsia"/>
                <w:sz w:val="18"/>
                <w:szCs w:val="18"/>
              </w:rPr>
              <w:t>中共党员（含中共预备党员）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hint="eastAsia"/>
                <w:sz w:val="18"/>
                <w:szCs w:val="18"/>
              </w:rPr>
              <w:t>综合知识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</w:tr>
      <w:tr w:rsidR="00447CC2">
        <w:trPr>
          <w:cantSplit/>
          <w:trHeight w:val="60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四川省药品技术检查中心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综合岗2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0240100</w:t>
            </w: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1986年1月1日及以后出生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</w:t>
            </w:r>
            <w:r>
              <w:rPr>
                <w:rFonts w:ascii="宋体" w:hAnsi="宋体" w:cs="宋体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硕士）及以上学历（学位）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Arial" w:hAnsi="Arial" w:hint="eastAsia"/>
                <w:sz w:val="18"/>
                <w:szCs w:val="18"/>
              </w:rPr>
              <w:t>计算机应用技术、通信与信息系统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hint="eastAsia"/>
                <w:sz w:val="18"/>
                <w:szCs w:val="18"/>
              </w:rPr>
              <w:t>综合知识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</w:tr>
      <w:tr w:rsidR="00447CC2">
        <w:trPr>
          <w:cantSplit/>
          <w:trHeight w:val="60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历史教师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02402009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1991年1月1日及以后出生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本科：历史学、世界史；研究生：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</w:rPr>
              <w:t>中国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近现代史、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</w:rPr>
              <w:t>中国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古代史、世界史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具有中等职业学校（高级中学）及以上教师资格证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6332AB"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教育公共基础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工作地点：峨眉山市</w:t>
            </w:r>
          </w:p>
        </w:tc>
      </w:tr>
      <w:tr w:rsidR="00447CC2">
        <w:trPr>
          <w:cantSplit/>
          <w:trHeight w:val="60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0"/>
              </w:rPr>
              <w:t>思政教师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1991年1月1日及以后出生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0"/>
              </w:rPr>
              <w:t>本科：思想政治教育、政治学与行政学、教育学；研究生：思想政治教育、政治学理论、社会学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具有中等职业学校（高级中学）及以上教师资格证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6332AB"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教育公共基础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工作地点：峨眉山市</w:t>
            </w:r>
          </w:p>
        </w:tc>
      </w:tr>
      <w:tr w:rsidR="00447CC2">
        <w:trPr>
          <w:cantSplit/>
          <w:trHeight w:val="60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四川省食品药品学校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0"/>
              </w:rPr>
              <w:t>语文教师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0240201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1991年1月1日及以后出生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本科：汉语言文学、汉语言；研究生：汉语言文字学、语言学及应用语言学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具有中等职业学校（高级中学）及以上教师资格证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6332AB"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教育公共基础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工作地点：峨眉山市</w:t>
            </w:r>
          </w:p>
        </w:tc>
      </w:tr>
      <w:tr w:rsidR="00447CC2">
        <w:trPr>
          <w:cantSplit/>
          <w:trHeight w:val="2001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体育教师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0240201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1991年1月1日及以后出生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本科：体育教育、社会体育指导与管理；研究生：体育教育训练学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具有中等职业学校（高级中学）及以上教师资格证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</w:t>
            </w:r>
            <w:r w:rsidR="006332A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公共基础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工作地点：峨眉山市</w:t>
            </w:r>
          </w:p>
        </w:tc>
      </w:tr>
      <w:tr w:rsidR="00447CC2">
        <w:trPr>
          <w:cantSplit/>
          <w:trHeight w:val="2036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英语教师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0240201</w:t>
            </w: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1991年1月1日及以后出生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本科：英语；研究生：英语语言文学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具有中等职业学校（高级中学）及以上教师资格证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6332AB"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教育公共基础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工作地点：峨眉山市</w:t>
            </w:r>
          </w:p>
        </w:tc>
      </w:tr>
      <w:tr w:rsidR="00447CC2">
        <w:trPr>
          <w:cantSplit/>
          <w:trHeight w:val="2012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四川省食品药品学校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数学教师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0240201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1991年1月1日及以后出生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本科：数学与应用数学；研究生：基础数学、应用数学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具有中等职业学校（高级中学）及以上教师资格证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6332AB"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教育公共基础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工作地点：峨眉山市</w:t>
            </w:r>
          </w:p>
        </w:tc>
      </w:tr>
      <w:tr w:rsidR="00447CC2">
        <w:trPr>
          <w:cantSplit/>
          <w:trHeight w:val="60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针灸推拿教师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0240201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1991年1月1日及以后出生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本科：针灸推拿学；研究生：针灸推拿学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6332AB"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教育公共基础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工作地点：峨眉山市</w:t>
            </w:r>
          </w:p>
        </w:tc>
      </w:tr>
      <w:tr w:rsidR="00447CC2">
        <w:trPr>
          <w:cantSplit/>
          <w:trHeight w:val="60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中医学教师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0240201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1991年1月1日及以后出生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本科：中医学、中西医临床医学；研究生：中医基础理论，中医临床基础，方剂学，中医诊断学，中医内科学，中医外科学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6332AB"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教育公共基础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工作地点：峨眉山市</w:t>
            </w:r>
          </w:p>
        </w:tc>
      </w:tr>
      <w:tr w:rsidR="00447CC2">
        <w:trPr>
          <w:cantSplit/>
          <w:trHeight w:val="207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四川省食品药品学校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药学教师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0240201</w:t>
            </w: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1991年1月1日及以后出生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 w:rsidP="00AA6918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0"/>
              </w:rPr>
              <w:t>本科：药学、</w:t>
            </w:r>
            <w:r>
              <w:rPr>
                <w:rFonts w:ascii="Courier New" w:hAnsi="Courier New" w:cs="Courier New" w:hint="eastAsia"/>
                <w:kern w:val="0"/>
                <w:sz w:val="20"/>
              </w:rPr>
              <w:t>应用</w:t>
            </w:r>
            <w:r>
              <w:rPr>
                <w:rFonts w:ascii="Courier New" w:hAnsi="Courier New" w:cs="Courier New"/>
                <w:kern w:val="0"/>
                <w:sz w:val="20"/>
              </w:rPr>
              <w:t>药学、药物分析，药物化学；研究生：药物化学</w:t>
            </w:r>
            <w:r w:rsidR="00AA6918">
              <w:rPr>
                <w:rFonts w:ascii="Courier New" w:hAnsi="Courier New" w:cs="Courier New" w:hint="eastAsia"/>
                <w:kern w:val="0"/>
                <w:sz w:val="20"/>
              </w:rPr>
              <w:t>、</w:t>
            </w:r>
            <w:r>
              <w:rPr>
                <w:rFonts w:ascii="Courier New" w:hAnsi="Courier New" w:cs="Courier New"/>
                <w:kern w:val="0"/>
                <w:sz w:val="20"/>
              </w:rPr>
              <w:t>药物分析学</w:t>
            </w:r>
            <w:r w:rsidR="00AA6918">
              <w:rPr>
                <w:rFonts w:ascii="Courier New" w:hAnsi="Courier New" w:cs="Courier New" w:hint="eastAsia"/>
                <w:kern w:val="0"/>
                <w:sz w:val="20"/>
              </w:rPr>
              <w:t>、</w:t>
            </w:r>
            <w:r>
              <w:rPr>
                <w:rFonts w:ascii="Courier New" w:hAnsi="Courier New" w:cs="Courier New"/>
                <w:kern w:val="0"/>
                <w:sz w:val="20"/>
              </w:rPr>
              <w:t>药理学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教育公共基础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工作地点：峨眉山市</w:t>
            </w:r>
          </w:p>
        </w:tc>
      </w:tr>
      <w:tr w:rsidR="00447CC2">
        <w:trPr>
          <w:cantSplit/>
          <w:trHeight w:val="60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医疗器械教师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0240201</w:t>
            </w: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1991年1月1日及以后出生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本科：生物医学工程；研究生：</w:t>
            </w:r>
            <w:r>
              <w:rPr>
                <w:rFonts w:ascii="Courier New" w:hAnsi="Courier New" w:cs="Courier New"/>
                <w:kern w:val="0"/>
                <w:sz w:val="20"/>
              </w:rPr>
              <w:t>生物医学工程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教育公共基础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工作地点：峨眉山市</w:t>
            </w:r>
          </w:p>
        </w:tc>
      </w:tr>
      <w:tr w:rsidR="00447CC2">
        <w:trPr>
          <w:cantSplit/>
          <w:trHeight w:val="60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医学教师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0240201</w:t>
            </w: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1991年1月1日及以后出生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本科：临床医学；研究生：</w:t>
            </w:r>
            <w:bookmarkStart w:id="0" w:name="_GoBack"/>
            <w:bookmarkEnd w:id="0"/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内科学、外科学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教育公共基础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工作地点：峨眉山市</w:t>
            </w:r>
          </w:p>
        </w:tc>
      </w:tr>
      <w:tr w:rsidR="00447CC2">
        <w:trPr>
          <w:cantSplit/>
          <w:trHeight w:val="60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电子与电工技术教师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024020</w:t>
            </w:r>
            <w:r>
              <w:rPr>
                <w:rFonts w:ascii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1991年1月1日及以后出生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本科：物理学、应用物理学；研究生：理论物理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教育公共基础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工作地点：峨眉山市</w:t>
            </w:r>
          </w:p>
        </w:tc>
      </w:tr>
      <w:tr w:rsidR="00447CC2">
        <w:trPr>
          <w:cantSplit/>
          <w:trHeight w:val="60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动物繁育科研岗位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024020</w:t>
            </w:r>
            <w:r>
              <w:rPr>
                <w:rFonts w:ascii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1986年1月1日及以后出生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</w:t>
            </w:r>
            <w:r>
              <w:rPr>
                <w:rFonts w:ascii="宋体" w:hAnsi="宋体" w:cs="宋体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硕士）及以上学历（学位）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动物遗传育种与繁殖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综合知识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工作地点：都江堰市</w:t>
            </w:r>
          </w:p>
        </w:tc>
      </w:tr>
      <w:tr w:rsidR="00447CC2">
        <w:trPr>
          <w:cantSplit/>
          <w:trHeight w:val="60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四川省食品药品学校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动物营养科研岗位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024020</w:t>
            </w:r>
            <w:r>
              <w:rPr>
                <w:rFonts w:ascii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1986年1月1日及以后出生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</w:t>
            </w:r>
            <w:r>
              <w:rPr>
                <w:rFonts w:ascii="宋体" w:hAnsi="宋体" w:cs="宋体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硕士）及以上学历（学位）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动物营养与饲料科学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综合知识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工作地点：都江堰市</w:t>
            </w:r>
          </w:p>
        </w:tc>
      </w:tr>
      <w:tr w:rsidR="00447CC2">
        <w:trPr>
          <w:cantSplit/>
          <w:trHeight w:val="60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CC2" w:rsidRDefault="005D5E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财务岗位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024020</w:t>
            </w:r>
            <w:r>
              <w:rPr>
                <w:rFonts w:ascii="宋体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1991年1月1日及以后出生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7CC2" w:rsidRDefault="005D5E2F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本科：会计学；研究生：会计学、会计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3: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  <w:p w:rsidR="00447CC2" w:rsidRDefault="00447C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综合知识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447CC2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C2" w:rsidRDefault="005D5E2F">
            <w:r>
              <w:rPr>
                <w:rFonts w:ascii="Courier New" w:hAnsi="Courier New" w:cs="Courier New"/>
                <w:color w:val="000000"/>
                <w:kern w:val="0"/>
                <w:sz w:val="20"/>
              </w:rPr>
              <w:t>工作地点：马尔康市</w:t>
            </w:r>
          </w:p>
        </w:tc>
      </w:tr>
    </w:tbl>
    <w:p w:rsidR="00447CC2" w:rsidRDefault="00447CC2">
      <w:pPr>
        <w:spacing w:line="240" w:lineRule="exact"/>
        <w:rPr>
          <w:rFonts w:ascii="楷体_GB2312" w:eastAsia="楷体_GB2312"/>
          <w:sz w:val="24"/>
          <w:szCs w:val="24"/>
        </w:rPr>
      </w:pPr>
    </w:p>
    <w:p w:rsidR="00447CC2" w:rsidRDefault="005D5E2F">
      <w:pPr>
        <w:rPr>
          <w:dstrike/>
        </w:rPr>
      </w:pPr>
      <w:r>
        <w:rPr>
          <w:rFonts w:ascii="楷体_GB2312" w:eastAsia="楷体_GB2312" w:hint="eastAsia"/>
          <w:sz w:val="24"/>
          <w:szCs w:val="24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。其中</w:t>
      </w:r>
      <w:r>
        <w:rPr>
          <w:rFonts w:ascii="楷体_GB2312" w:eastAsia="楷体_GB2312"/>
          <w:sz w:val="24"/>
          <w:szCs w:val="24"/>
        </w:rPr>
        <w:t>，</w:t>
      </w:r>
      <w:r>
        <w:rPr>
          <w:rFonts w:ascii="楷体_GB2312" w:eastAsia="楷体_GB2312" w:hint="eastAsia"/>
          <w:sz w:val="24"/>
          <w:szCs w:val="24"/>
        </w:rPr>
        <w:t>药品检查岗5、药品检查岗6、综合岗1专业条件要求为一级学科（四位数</w:t>
      </w:r>
      <w:r>
        <w:rPr>
          <w:rFonts w:ascii="楷体_GB2312" w:eastAsia="楷体_GB2312"/>
          <w:sz w:val="24"/>
          <w:szCs w:val="24"/>
        </w:rPr>
        <w:t>专业代码</w:t>
      </w:r>
      <w:r>
        <w:rPr>
          <w:rFonts w:ascii="楷体_GB2312" w:eastAsia="楷体_GB2312" w:hint="eastAsia"/>
          <w:sz w:val="24"/>
          <w:szCs w:val="24"/>
        </w:rPr>
        <w:t>）,其</w:t>
      </w:r>
      <w:r>
        <w:rPr>
          <w:rFonts w:ascii="楷体_GB2312" w:eastAsia="楷体_GB2312"/>
          <w:sz w:val="24"/>
          <w:szCs w:val="24"/>
        </w:rPr>
        <w:t>下设的二级学科专业</w:t>
      </w:r>
      <w:r>
        <w:rPr>
          <w:rFonts w:ascii="楷体_GB2312" w:eastAsia="楷体_GB2312" w:hint="eastAsia"/>
          <w:sz w:val="24"/>
          <w:szCs w:val="24"/>
        </w:rPr>
        <w:t>（六位数专业</w:t>
      </w:r>
      <w:r>
        <w:rPr>
          <w:rFonts w:ascii="楷体_GB2312" w:eastAsia="楷体_GB2312"/>
          <w:sz w:val="24"/>
          <w:szCs w:val="24"/>
        </w:rPr>
        <w:t>代码</w:t>
      </w:r>
      <w:r>
        <w:rPr>
          <w:rFonts w:ascii="楷体_GB2312" w:eastAsia="楷体_GB2312" w:hint="eastAsia"/>
          <w:sz w:val="24"/>
          <w:szCs w:val="24"/>
        </w:rPr>
        <w:t>，专业</w:t>
      </w:r>
      <w:r>
        <w:rPr>
          <w:rFonts w:ascii="楷体_GB2312" w:eastAsia="楷体_GB2312"/>
          <w:sz w:val="24"/>
          <w:szCs w:val="24"/>
        </w:rPr>
        <w:t>代码前四位应与一级</w:t>
      </w:r>
      <w:r>
        <w:rPr>
          <w:rFonts w:ascii="楷体_GB2312" w:eastAsia="楷体_GB2312" w:hint="eastAsia"/>
          <w:sz w:val="24"/>
          <w:szCs w:val="24"/>
        </w:rPr>
        <w:t>学科专业</w:t>
      </w:r>
      <w:r>
        <w:rPr>
          <w:rFonts w:ascii="楷体_GB2312" w:eastAsia="楷体_GB2312"/>
          <w:sz w:val="24"/>
          <w:szCs w:val="24"/>
        </w:rPr>
        <w:t>代码相同</w:t>
      </w:r>
      <w:r>
        <w:rPr>
          <w:rFonts w:ascii="楷体_GB2312" w:eastAsia="楷体_GB2312" w:hint="eastAsia"/>
          <w:sz w:val="24"/>
          <w:szCs w:val="24"/>
        </w:rPr>
        <w:t>）均</w:t>
      </w:r>
      <w:r>
        <w:rPr>
          <w:rFonts w:ascii="楷体_GB2312" w:eastAsia="楷体_GB2312"/>
          <w:sz w:val="24"/>
          <w:szCs w:val="24"/>
        </w:rPr>
        <w:t>符合报</w:t>
      </w:r>
      <w:r>
        <w:rPr>
          <w:rFonts w:ascii="楷体_GB2312" w:eastAsia="楷体_GB2312" w:hint="eastAsia"/>
          <w:sz w:val="24"/>
          <w:szCs w:val="24"/>
        </w:rPr>
        <w:t>名</w:t>
      </w:r>
      <w:r>
        <w:rPr>
          <w:rFonts w:ascii="楷体_GB2312" w:eastAsia="楷体_GB2312"/>
          <w:sz w:val="24"/>
          <w:szCs w:val="24"/>
        </w:rPr>
        <w:t>要求。</w:t>
      </w:r>
      <w:r>
        <w:rPr>
          <w:rFonts w:ascii="楷体_GB2312" w:eastAsia="楷体_GB2312" w:hint="eastAsia"/>
          <w:sz w:val="24"/>
          <w:szCs w:val="24"/>
        </w:rPr>
        <w:t>其余岗位专业条件要求均为二级学科。</w:t>
      </w:r>
    </w:p>
    <w:p w:rsidR="00447CC2" w:rsidRDefault="00447CC2"/>
    <w:sectPr w:rsidR="00447CC2">
      <w:pgSz w:w="14572" w:h="10319" w:orient="landscape"/>
      <w:pgMar w:top="1588" w:right="1361" w:bottom="1418" w:left="1361" w:header="851" w:footer="153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661" w:rsidRDefault="00186661" w:rsidP="000E246A">
      <w:r>
        <w:separator/>
      </w:r>
    </w:p>
  </w:endnote>
  <w:endnote w:type="continuationSeparator" w:id="0">
    <w:p w:rsidR="00186661" w:rsidRDefault="00186661" w:rsidP="000E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661" w:rsidRDefault="00186661" w:rsidP="000E246A">
      <w:r>
        <w:separator/>
      </w:r>
    </w:p>
  </w:footnote>
  <w:footnote w:type="continuationSeparator" w:id="0">
    <w:p w:rsidR="00186661" w:rsidRDefault="00186661" w:rsidP="000E2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iY2Q4M2ViYzExMzE2N2RjNzc1Y2FiYmUxY2ZlYTgifQ=="/>
  </w:docVars>
  <w:rsids>
    <w:rsidRoot w:val="00045D3F"/>
    <w:rsid w:val="00045D3F"/>
    <w:rsid w:val="000E246A"/>
    <w:rsid w:val="00173678"/>
    <w:rsid w:val="00186661"/>
    <w:rsid w:val="00245FE4"/>
    <w:rsid w:val="00447CC2"/>
    <w:rsid w:val="005D5E2F"/>
    <w:rsid w:val="006332AB"/>
    <w:rsid w:val="00663176"/>
    <w:rsid w:val="009B1179"/>
    <w:rsid w:val="00AA6918"/>
    <w:rsid w:val="00D84D14"/>
    <w:rsid w:val="06685D21"/>
    <w:rsid w:val="0F847236"/>
    <w:rsid w:val="11B8115B"/>
    <w:rsid w:val="1BF6798D"/>
    <w:rsid w:val="1E6F3A27"/>
    <w:rsid w:val="243E0123"/>
    <w:rsid w:val="24E12A48"/>
    <w:rsid w:val="35462869"/>
    <w:rsid w:val="39C32653"/>
    <w:rsid w:val="4E922C96"/>
    <w:rsid w:val="524D7600"/>
    <w:rsid w:val="590E560F"/>
    <w:rsid w:val="7D89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84916"/>
  <w15:docId w15:val="{E4260F79-E35F-449E-B177-5B2C880A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z.chsi.com.cn/zyk/specialityDetail.do?zymc=%e6%9c%ba%e6%a2%b0%e8%ae%be%e8%ae%a1%e5%8f%8a%e7%90%86%e8%ae%ba&amp;zydm=080203&amp;ssdm=&amp;method=distribution&amp;ccdm=&amp;cckey=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521</Words>
  <Characters>2970</Characters>
  <Application>Microsoft Office Word</Application>
  <DocSecurity>0</DocSecurity>
  <Lines>24</Lines>
  <Paragraphs>6</Paragraphs>
  <ScaleCrop>false</ScaleCrop>
  <Company>Microsoft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419</dc:creator>
  <cp:lastModifiedBy>419</cp:lastModifiedBy>
  <cp:revision>7</cp:revision>
  <dcterms:created xsi:type="dcterms:W3CDTF">2022-10-19T06:46:00Z</dcterms:created>
  <dcterms:modified xsi:type="dcterms:W3CDTF">2022-10-20T07:15:00Z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BCE931724EF94C77B108422FEBC0A81E</vt:lpwstr>
  </property>
</Properties>
</file>