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附件5</w:t>
      </w:r>
    </w:p>
    <w:p>
      <w:pPr>
        <w:spacing w:line="520" w:lineRule="exact"/>
        <w:jc w:val="center"/>
        <w:rPr>
          <w:rFonts w:ascii="方正小标宋简体" w:hAnsi="方正小标宋简体" w:eastAsia="方正小标宋简体" w:cs="方正小标宋简体"/>
          <w:spacing w:val="-6"/>
          <w:w w:val="97"/>
          <w:sz w:val="40"/>
          <w:szCs w:val="40"/>
        </w:rPr>
      </w:pPr>
      <w:r>
        <w:rPr>
          <w:rFonts w:hint="eastAsia" w:ascii="方正小标宋简体" w:hAnsi="方正小标宋简体" w:eastAsia="方正小标宋简体" w:cs="方正小标宋简体"/>
          <w:spacing w:val="-6"/>
          <w:w w:val="97"/>
          <w:sz w:val="40"/>
          <w:szCs w:val="40"/>
        </w:rPr>
        <w:t>乐清市</w:t>
      </w:r>
      <w:r>
        <w:rPr>
          <w:rFonts w:hint="eastAsia" w:ascii="方正小标宋简体" w:hAnsi="方正小标宋简体" w:eastAsia="方正小标宋简体" w:cs="方正小标宋简体"/>
          <w:spacing w:val="-6"/>
          <w:w w:val="97"/>
          <w:kern w:val="0"/>
          <w:sz w:val="40"/>
          <w:szCs w:val="40"/>
        </w:rPr>
        <w:t>教育系统</w:t>
      </w:r>
      <w:r>
        <w:rPr>
          <w:rFonts w:hint="eastAsia" w:ascii="方正小标宋简体" w:hAnsi="方正小标宋简体" w:eastAsia="方正小标宋简体" w:cs="方正小标宋简体"/>
          <w:spacing w:val="-6"/>
          <w:w w:val="97"/>
          <w:sz w:val="40"/>
          <w:szCs w:val="40"/>
        </w:rPr>
        <w:t>赴高校提前招聘202</w:t>
      </w:r>
      <w:r>
        <w:rPr>
          <w:rFonts w:ascii="方正小标宋简体" w:hAnsi="方正小标宋简体" w:eastAsia="方正小标宋简体" w:cs="方正小标宋简体"/>
          <w:spacing w:val="-6"/>
          <w:w w:val="97"/>
          <w:sz w:val="40"/>
          <w:szCs w:val="40"/>
        </w:rPr>
        <w:t>3</w:t>
      </w:r>
      <w:r>
        <w:rPr>
          <w:rFonts w:hint="eastAsia" w:ascii="方正小标宋简体" w:hAnsi="方正小标宋简体" w:eastAsia="方正小标宋简体" w:cs="方正小标宋简体"/>
          <w:spacing w:val="-6"/>
          <w:w w:val="97"/>
          <w:sz w:val="40"/>
          <w:szCs w:val="40"/>
        </w:rPr>
        <w:t>届优秀毕业生</w:t>
      </w:r>
    </w:p>
    <w:p>
      <w:pPr>
        <w:spacing w:line="520" w:lineRule="exact"/>
        <w:jc w:val="center"/>
        <w:rPr>
          <w:rFonts w:ascii="方正小标宋简体" w:hAnsi="方正小标宋简体" w:eastAsia="方正小标宋简体" w:cs="方正小标宋简体"/>
          <w:spacing w:val="-6"/>
          <w:w w:val="97"/>
          <w:sz w:val="40"/>
          <w:szCs w:val="40"/>
        </w:rPr>
      </w:pPr>
      <w:r>
        <w:rPr>
          <w:rFonts w:hint="eastAsia" w:ascii="方正小标宋简体" w:hAnsi="方正小标宋简体" w:eastAsia="方正小标宋简体" w:cs="方正小标宋简体"/>
          <w:spacing w:val="-6"/>
          <w:w w:val="97"/>
          <w:sz w:val="40"/>
          <w:szCs w:val="40"/>
        </w:rPr>
        <w:t>资格初审所需材料清单</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2" w:type="dxa"/>
            <w:vAlign w:val="center"/>
          </w:tcPr>
          <w:p>
            <w:pPr>
              <w:spacing w:line="440" w:lineRule="exact"/>
              <w:jc w:val="center"/>
              <w:rPr>
                <w:rFonts w:ascii="仿宋_GB2312" w:eastAsia="仿宋_GB2312"/>
                <w:sz w:val="24"/>
                <w:szCs w:val="24"/>
              </w:rPr>
            </w:pPr>
            <w:r>
              <w:rPr>
                <w:rFonts w:hint="eastAsia" w:ascii="仿宋_GB2312" w:eastAsia="仿宋_GB2312"/>
                <w:sz w:val="24"/>
                <w:szCs w:val="24"/>
              </w:rPr>
              <w:t>1</w:t>
            </w:r>
          </w:p>
        </w:tc>
        <w:tc>
          <w:tcPr>
            <w:tcW w:w="1701" w:type="dxa"/>
            <w:vAlign w:val="center"/>
          </w:tcPr>
          <w:p>
            <w:pPr>
              <w:spacing w:line="380" w:lineRule="exact"/>
              <w:jc w:val="center"/>
              <w:rPr>
                <w:rFonts w:ascii="仿宋_GB2312" w:eastAsia="仿宋_GB2312"/>
                <w:sz w:val="24"/>
                <w:szCs w:val="24"/>
              </w:rPr>
            </w:pPr>
            <w:r>
              <w:rPr>
                <w:rFonts w:hint="eastAsia" w:ascii="仿宋_GB2312" w:hAnsi="仿宋_GB2312" w:eastAsia="仿宋_GB2312" w:cs="仿宋_GB2312"/>
                <w:sz w:val="24"/>
                <w:szCs w:val="24"/>
              </w:rPr>
              <w:t>报名表</w:t>
            </w:r>
          </w:p>
        </w:tc>
        <w:tc>
          <w:tcPr>
            <w:tcW w:w="7088" w:type="dxa"/>
          </w:tcPr>
          <w:p>
            <w:pPr>
              <w:spacing w:line="380" w:lineRule="exact"/>
              <w:rPr>
                <w:rFonts w:ascii="仿宋_GB2312" w:eastAsia="仿宋_GB2312"/>
                <w:sz w:val="24"/>
                <w:szCs w:val="24"/>
              </w:rPr>
            </w:pPr>
            <w:r>
              <w:rPr>
                <w:rFonts w:hint="eastAsia" w:ascii="仿宋_GB2312" w:eastAsia="仿宋_GB2312"/>
                <w:sz w:val="24"/>
                <w:szCs w:val="24"/>
              </w:rPr>
              <w:t>《乐清市教育系统赴高校提前招聘2023届优秀毕业生报名表》（附件4，贴照片，考生签字，报名接收学校签字盖章）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62" w:type="dxa"/>
            <w:vAlign w:val="center"/>
          </w:tcPr>
          <w:p>
            <w:pPr>
              <w:spacing w:line="440" w:lineRule="exact"/>
              <w:jc w:val="center"/>
              <w:rPr>
                <w:rFonts w:ascii="仿宋_GB2312" w:eastAsia="仿宋_GB2312"/>
                <w:sz w:val="24"/>
                <w:szCs w:val="24"/>
              </w:rPr>
            </w:pPr>
            <w:r>
              <w:rPr>
                <w:rFonts w:ascii="仿宋_GB2312" w:eastAsia="仿宋_GB2312"/>
                <w:sz w:val="24"/>
                <w:szCs w:val="24"/>
              </w:rPr>
              <w:t>2</w:t>
            </w:r>
          </w:p>
        </w:tc>
        <w:tc>
          <w:tcPr>
            <w:tcW w:w="1701" w:type="dxa"/>
            <w:vAlign w:val="center"/>
          </w:tcPr>
          <w:p>
            <w:pPr>
              <w:spacing w:line="38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身份和户籍证明</w:t>
            </w:r>
          </w:p>
        </w:tc>
        <w:tc>
          <w:tcPr>
            <w:tcW w:w="7088" w:type="dxa"/>
            <w:vAlign w:val="center"/>
          </w:tcPr>
          <w:p>
            <w:pPr>
              <w:spacing w:line="38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人有效期内第二代身份证及复印件。除户籍不限的考生外，均提供本人户口簿复印件（复印户口簿首页与印有本人户口信息的页面）；凭生源地报名的考生需提供生源地户籍证明(户口迁出底册)原件及复印件；凭学籍报名者提供高中毕业证书并由乐清市教育局统一查询，学籍有出入者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2" w:type="dxa"/>
            <w:vAlign w:val="center"/>
          </w:tcPr>
          <w:p>
            <w:pPr>
              <w:spacing w:line="440" w:lineRule="exact"/>
              <w:jc w:val="center"/>
              <w:rPr>
                <w:rFonts w:ascii="仿宋_GB2312" w:eastAsia="仿宋_GB2312"/>
                <w:sz w:val="24"/>
                <w:szCs w:val="24"/>
              </w:rPr>
            </w:pPr>
            <w:r>
              <w:rPr>
                <w:rFonts w:ascii="仿宋_GB2312" w:eastAsia="仿宋_GB2312"/>
                <w:sz w:val="24"/>
                <w:szCs w:val="24"/>
              </w:rPr>
              <w:t>3</w:t>
            </w:r>
          </w:p>
        </w:tc>
        <w:tc>
          <w:tcPr>
            <w:tcW w:w="1701" w:type="dxa"/>
            <w:vAlign w:val="center"/>
          </w:tcPr>
          <w:p>
            <w:pPr>
              <w:spacing w:line="38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学历和学位证书</w:t>
            </w:r>
          </w:p>
        </w:tc>
        <w:tc>
          <w:tcPr>
            <w:tcW w:w="7088" w:type="dxa"/>
            <w:vAlign w:val="center"/>
          </w:tcPr>
          <w:p>
            <w:pPr>
              <w:spacing w:line="380"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中国高等教育学生信息网（学信网）下载打印的《教育部学籍在线验证报告》或应届毕业生证明（附件6）；</w:t>
            </w:r>
          </w:p>
          <w:p>
            <w:pPr>
              <w:spacing w:line="380"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硕士研究生及以上学历的还须提供本科学历学位证书及复印件;专升本学历的还须提供专科学历证书及复印件。同时提供相应在中国高等教育学生信息网（学信网）下载打印的《教育部学历证书电子注册备案表》；</w:t>
            </w:r>
          </w:p>
          <w:p>
            <w:pPr>
              <w:spacing w:line="380" w:lineRule="exact"/>
              <w:rPr>
                <w:rFonts w:ascii="仿宋_GB2312" w:eastAsia="仿宋_GB2312"/>
                <w:color w:val="000000" w:themeColor="text1"/>
                <w:sz w:val="24"/>
                <w:szCs w:val="24"/>
                <w14:textFill>
                  <w14:solidFill>
                    <w14:schemeClr w14:val="tx1"/>
                  </w14:solidFill>
                </w14:textFill>
              </w:rPr>
            </w:pPr>
            <w:r>
              <w:rPr>
                <w:rFonts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国（境）外学历的须提供国（境）外学历学位证书和教育部留学服务中心的学历学位认证书。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62" w:type="dxa"/>
            <w:vAlign w:val="center"/>
          </w:tcPr>
          <w:p>
            <w:pPr>
              <w:spacing w:line="440" w:lineRule="exact"/>
              <w:jc w:val="center"/>
              <w:rPr>
                <w:rFonts w:ascii="仿宋_GB2312" w:eastAsia="仿宋_GB2312"/>
                <w:sz w:val="24"/>
                <w:szCs w:val="24"/>
              </w:rPr>
            </w:pPr>
            <w:r>
              <w:rPr>
                <w:rFonts w:hint="eastAsia" w:ascii="仿宋_GB2312" w:eastAsia="仿宋_GB2312"/>
                <w:sz w:val="24"/>
                <w:szCs w:val="24"/>
              </w:rPr>
              <w:t>4</w:t>
            </w:r>
          </w:p>
        </w:tc>
        <w:tc>
          <w:tcPr>
            <w:tcW w:w="1701" w:type="dxa"/>
            <w:vAlign w:val="center"/>
          </w:tcPr>
          <w:p>
            <w:pPr>
              <w:spacing w:line="38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师范类证明材料</w:t>
            </w:r>
          </w:p>
        </w:tc>
        <w:tc>
          <w:tcPr>
            <w:tcW w:w="7088" w:type="dxa"/>
            <w:vAlign w:val="center"/>
          </w:tcPr>
          <w:p>
            <w:pPr>
              <w:spacing w:line="380"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专业中含“师范”标注的《教育部学籍在线验证报告》或《教育部学历证书电子注册备案表》、或所在大学专业标注师范类的高考当年当地普通高校招生计划书（提供计划</w:t>
            </w:r>
            <w:r>
              <w:rPr>
                <w:rFonts w:ascii="仿宋_GB2312" w:hAnsi="仿宋_GB2312" w:eastAsia="仿宋_GB2312" w:cs="仿宋_GB2312"/>
                <w:color w:val="000000" w:themeColor="text1"/>
                <w:sz w:val="24"/>
                <w:szCs w:val="24"/>
                <w14:textFill>
                  <w14:solidFill>
                    <w14:schemeClr w14:val="tx1"/>
                  </w14:solidFill>
                </w14:textFill>
              </w:rPr>
              <w:t>书原件</w:t>
            </w:r>
            <w:r>
              <w:rPr>
                <w:rFonts w:hint="eastAsia" w:ascii="仿宋_GB2312" w:hAnsi="仿宋_GB2312" w:eastAsia="仿宋_GB2312" w:cs="仿宋_GB2312"/>
                <w:color w:val="000000" w:themeColor="text1"/>
                <w:sz w:val="24"/>
                <w:szCs w:val="24"/>
                <w14:textFill>
                  <w14:solidFill>
                    <w14:schemeClr w14:val="tx1"/>
                  </w14:solidFill>
                </w14:textFill>
              </w:rPr>
              <w:t>，</w:t>
            </w:r>
            <w:r>
              <w:rPr>
                <w:rFonts w:ascii="仿宋_GB2312" w:hAnsi="仿宋_GB2312" w:eastAsia="仿宋_GB2312" w:cs="仿宋_GB2312"/>
                <w:color w:val="000000" w:themeColor="text1"/>
                <w:sz w:val="24"/>
                <w:szCs w:val="24"/>
                <w14:textFill>
                  <w14:solidFill>
                    <w14:schemeClr w14:val="tx1"/>
                  </w14:solidFill>
                </w14:textFill>
              </w:rPr>
              <w:t>及封面</w:t>
            </w:r>
            <w:r>
              <w:rPr>
                <w:rFonts w:hint="eastAsia" w:ascii="仿宋_GB2312" w:hAnsi="仿宋_GB2312" w:eastAsia="仿宋_GB2312" w:cs="仿宋_GB2312"/>
                <w:color w:val="000000" w:themeColor="text1"/>
                <w:sz w:val="24"/>
                <w:szCs w:val="24"/>
                <w14:textFill>
                  <w14:solidFill>
                    <w14:schemeClr w14:val="tx1"/>
                  </w14:solidFill>
                </w14:textFill>
              </w:rPr>
              <w:t>和</w:t>
            </w:r>
            <w:r>
              <w:rPr>
                <w:rFonts w:ascii="仿宋_GB2312" w:hAnsi="仿宋_GB2312" w:eastAsia="仿宋_GB2312" w:cs="仿宋_GB2312"/>
                <w:color w:val="000000" w:themeColor="text1"/>
                <w:sz w:val="24"/>
                <w:szCs w:val="24"/>
                <w14:textFill>
                  <w14:solidFill>
                    <w14:schemeClr w14:val="tx1"/>
                  </w14:solidFill>
                </w14:textFill>
              </w:rPr>
              <w:t>所在</w:t>
            </w:r>
            <w:r>
              <w:rPr>
                <w:rFonts w:hint="eastAsia" w:ascii="仿宋_GB2312" w:hAnsi="仿宋_GB2312" w:eastAsia="仿宋_GB2312" w:cs="仿宋_GB2312"/>
                <w:color w:val="000000" w:themeColor="text1"/>
                <w:sz w:val="24"/>
                <w:szCs w:val="24"/>
                <w14:textFill>
                  <w14:solidFill>
                    <w14:schemeClr w14:val="tx1"/>
                  </w14:solidFill>
                </w14:textFill>
              </w:rPr>
              <w:t>页</w:t>
            </w:r>
            <w:r>
              <w:rPr>
                <w:rFonts w:ascii="仿宋_GB2312" w:hAnsi="仿宋_GB2312" w:eastAsia="仿宋_GB2312" w:cs="仿宋_GB2312"/>
                <w:color w:val="000000" w:themeColor="text1"/>
                <w:sz w:val="24"/>
                <w:szCs w:val="24"/>
                <w14:textFill>
                  <w14:solidFill>
                    <w14:schemeClr w14:val="tx1"/>
                  </w14:solidFill>
                </w14:textFill>
              </w:rPr>
              <w:t>复印件）</w:t>
            </w:r>
            <w:r>
              <w:rPr>
                <w:rFonts w:hint="eastAsia" w:ascii="仿宋_GB2312" w:hAnsi="仿宋_GB2312" w:eastAsia="仿宋_GB2312" w:cs="仿宋_GB2312"/>
                <w:color w:val="000000" w:themeColor="text1"/>
                <w:sz w:val="24"/>
                <w:szCs w:val="24"/>
                <w14:textFill>
                  <w14:solidFill>
                    <w14:schemeClr w14:val="tx1"/>
                  </w14:solidFill>
                </w14:textFill>
              </w:rPr>
              <w:t>、或浙江省内和教育部属高校出具的</w:t>
            </w:r>
            <w:r>
              <w:rPr>
                <w:rFonts w:ascii="仿宋_GB2312" w:hAnsi="仿宋_GB2312" w:eastAsia="仿宋_GB2312" w:cs="仿宋_GB2312"/>
                <w:color w:val="000000" w:themeColor="text1"/>
                <w:sz w:val="24"/>
                <w:szCs w:val="24"/>
                <w14:textFill>
                  <w14:solidFill>
                    <w14:schemeClr w14:val="tx1"/>
                  </w14:solidFill>
                </w14:textFill>
              </w:rPr>
              <w:t>师范</w:t>
            </w:r>
            <w:r>
              <w:rPr>
                <w:rFonts w:hint="eastAsia" w:ascii="仿宋_GB2312" w:hAnsi="仿宋_GB2312" w:eastAsia="仿宋_GB2312" w:cs="仿宋_GB2312"/>
                <w:color w:val="000000" w:themeColor="text1"/>
                <w:sz w:val="24"/>
                <w:szCs w:val="24"/>
                <w14:textFill>
                  <w14:solidFill>
                    <w14:schemeClr w14:val="tx1"/>
                  </w14:solidFill>
                </w14:textFill>
              </w:rPr>
              <w:t>证明、</w:t>
            </w:r>
            <w:r>
              <w:rPr>
                <w:rFonts w:ascii="仿宋_GB2312" w:hAnsi="仿宋_GB2312" w:eastAsia="仿宋_GB2312" w:cs="仿宋_GB2312"/>
                <w:color w:val="000000" w:themeColor="text1"/>
                <w:sz w:val="24"/>
                <w:szCs w:val="24"/>
                <w14:textFill>
                  <w14:solidFill>
                    <w14:schemeClr w14:val="tx1"/>
                  </w14:solidFill>
                </w14:textFill>
              </w:rPr>
              <w:t>或</w:t>
            </w:r>
            <w:r>
              <w:rPr>
                <w:rFonts w:hint="eastAsia" w:ascii="仿宋_GB2312" w:hAnsi="仿宋_GB2312" w:eastAsia="仿宋_GB2312" w:cs="仿宋_GB2312"/>
                <w:color w:val="000000" w:themeColor="text1"/>
                <w:sz w:val="24"/>
                <w:szCs w:val="24"/>
                <w14:textFill>
                  <w14:solidFill>
                    <w14:schemeClr w14:val="tx1"/>
                  </w14:solidFill>
                </w14:textFill>
              </w:rPr>
              <w:t>省</w:t>
            </w:r>
            <w:r>
              <w:rPr>
                <w:rFonts w:ascii="仿宋_GB2312" w:hAnsi="仿宋_GB2312" w:eastAsia="仿宋_GB2312" w:cs="仿宋_GB2312"/>
                <w:color w:val="000000" w:themeColor="text1"/>
                <w:sz w:val="24"/>
                <w:szCs w:val="24"/>
                <w14:textFill>
                  <w14:solidFill>
                    <w14:schemeClr w14:val="tx1"/>
                  </w14:solidFill>
                </w14:textFill>
              </w:rPr>
              <w:t>外高校出具含</w:t>
            </w:r>
            <w:r>
              <w:rPr>
                <w:rFonts w:hint="eastAsia" w:ascii="仿宋_GB2312" w:hAnsi="仿宋_GB2312" w:eastAsia="仿宋_GB2312" w:cs="仿宋_GB2312"/>
                <w:color w:val="000000" w:themeColor="text1"/>
                <w:sz w:val="24"/>
                <w:szCs w:val="24"/>
                <w14:textFill>
                  <w14:solidFill>
                    <w14:schemeClr w14:val="tx1"/>
                  </w14:solidFill>
                </w14:textFill>
              </w:rPr>
              <w:t>当地省级教育行政部门师范</w:t>
            </w:r>
            <w:r>
              <w:rPr>
                <w:rFonts w:ascii="仿宋_GB2312" w:hAnsi="仿宋_GB2312" w:eastAsia="仿宋_GB2312" w:cs="仿宋_GB2312"/>
                <w:color w:val="000000" w:themeColor="text1"/>
                <w:sz w:val="24"/>
                <w:szCs w:val="24"/>
                <w14:textFill>
                  <w14:solidFill>
                    <w14:schemeClr w14:val="tx1"/>
                  </w14:solidFill>
                </w14:textFill>
              </w:rPr>
              <w:t>招生计划</w:t>
            </w:r>
            <w:r>
              <w:rPr>
                <w:rFonts w:hint="eastAsia" w:ascii="仿宋_GB2312" w:hAnsi="仿宋_GB2312" w:eastAsia="仿宋_GB2312" w:cs="仿宋_GB2312"/>
                <w:color w:val="000000" w:themeColor="text1"/>
                <w:sz w:val="24"/>
                <w:szCs w:val="24"/>
                <w14:textFill>
                  <w14:solidFill>
                    <w14:schemeClr w14:val="tx1"/>
                  </w14:solidFill>
                </w14:textFill>
              </w:rPr>
              <w:t>材料的</w:t>
            </w:r>
            <w:r>
              <w:rPr>
                <w:rFonts w:ascii="仿宋_GB2312" w:hAnsi="仿宋_GB2312" w:eastAsia="仿宋_GB2312" w:cs="仿宋_GB2312"/>
                <w:color w:val="000000" w:themeColor="text1"/>
                <w:sz w:val="24"/>
                <w:szCs w:val="24"/>
                <w14:textFill>
                  <w14:solidFill>
                    <w14:schemeClr w14:val="tx1"/>
                  </w14:solidFill>
                </w14:textFill>
              </w:rPr>
              <w:t>师范</w:t>
            </w:r>
            <w:r>
              <w:rPr>
                <w:rFonts w:hint="eastAsia" w:ascii="仿宋_GB2312" w:hAnsi="仿宋_GB2312" w:eastAsia="仿宋_GB2312" w:cs="仿宋_GB2312"/>
                <w:color w:val="000000" w:themeColor="text1"/>
                <w:sz w:val="24"/>
                <w:szCs w:val="24"/>
                <w14:textFill>
                  <w14:solidFill>
                    <w14:schemeClr w14:val="tx1"/>
                  </w14:solidFill>
                </w14:textFill>
              </w:rPr>
              <w:t>证明。不涉及师范类的报名对象不需要提供。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62" w:type="dxa"/>
            <w:vAlign w:val="center"/>
          </w:tcPr>
          <w:p>
            <w:pPr>
              <w:spacing w:line="440" w:lineRule="exact"/>
              <w:jc w:val="center"/>
              <w:rPr>
                <w:rFonts w:ascii="仿宋_GB2312" w:eastAsia="仿宋_GB2312"/>
                <w:sz w:val="24"/>
                <w:szCs w:val="24"/>
              </w:rPr>
            </w:pPr>
            <w:r>
              <w:rPr>
                <w:rFonts w:ascii="仿宋_GB2312" w:eastAsia="仿宋_GB2312"/>
                <w:sz w:val="24"/>
                <w:szCs w:val="24"/>
              </w:rPr>
              <w:t>54</w:t>
            </w:r>
          </w:p>
        </w:tc>
        <w:tc>
          <w:tcPr>
            <w:tcW w:w="1701" w:type="dxa"/>
            <w:vAlign w:val="center"/>
          </w:tcPr>
          <w:p>
            <w:pPr>
              <w:spacing w:line="38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教师资格证书</w:t>
            </w:r>
          </w:p>
        </w:tc>
        <w:tc>
          <w:tcPr>
            <w:tcW w:w="7088" w:type="dxa"/>
          </w:tcPr>
          <w:p>
            <w:pPr>
              <w:spacing w:line="380"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1.已取得教师资格证书的考生须提供与报考岗位学段学科相适应的教师资格证书及复印件；</w:t>
            </w:r>
          </w:p>
          <w:p>
            <w:pPr>
              <w:spacing w:line="380" w:lineRule="exac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2.未取得教师资格证书的人员可暂不提供。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62" w:type="dxa"/>
            <w:vAlign w:val="center"/>
          </w:tcPr>
          <w:p>
            <w:pPr>
              <w:spacing w:line="440" w:lineRule="exact"/>
              <w:jc w:val="center"/>
              <w:rPr>
                <w:rFonts w:ascii="仿宋_GB2312" w:eastAsia="仿宋_GB2312"/>
                <w:sz w:val="24"/>
                <w:szCs w:val="24"/>
              </w:rPr>
            </w:pPr>
            <w:r>
              <w:rPr>
                <w:rFonts w:ascii="仿宋_GB2312" w:eastAsia="仿宋_GB2312"/>
                <w:sz w:val="24"/>
                <w:szCs w:val="24"/>
              </w:rPr>
              <w:t>6</w:t>
            </w:r>
          </w:p>
        </w:tc>
        <w:tc>
          <w:tcPr>
            <w:tcW w:w="1701" w:type="dxa"/>
            <w:vAlign w:val="center"/>
          </w:tcPr>
          <w:p>
            <w:pPr>
              <w:spacing w:line="380" w:lineRule="exact"/>
              <w:jc w:val="center"/>
              <w:rPr>
                <w:rFonts w:ascii="仿宋_GB2312"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其他材料</w:t>
            </w:r>
          </w:p>
        </w:tc>
        <w:tc>
          <w:tcPr>
            <w:tcW w:w="7088" w:type="dxa"/>
            <w:vAlign w:val="center"/>
          </w:tcPr>
          <w:p>
            <w:pPr>
              <w:spacing w:line="38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报考岗位要求提供的报名资格类材料，如校级优秀毕业生证书、班干部聘书、技能证书等。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62" w:type="dxa"/>
            <w:vAlign w:val="center"/>
          </w:tcPr>
          <w:p>
            <w:pPr>
              <w:spacing w:line="440" w:lineRule="exact"/>
              <w:jc w:val="center"/>
              <w:rPr>
                <w:rFonts w:ascii="仿宋_GB2312" w:eastAsia="仿宋_GB2312"/>
                <w:sz w:val="24"/>
                <w:szCs w:val="24"/>
              </w:rPr>
            </w:pPr>
            <w:r>
              <w:rPr>
                <w:rFonts w:hint="eastAsia" w:ascii="仿宋_GB2312" w:eastAsia="仿宋_GB2312"/>
                <w:sz w:val="24"/>
                <w:szCs w:val="24"/>
              </w:rPr>
              <w:t>7</w:t>
            </w:r>
          </w:p>
        </w:tc>
        <w:tc>
          <w:tcPr>
            <w:tcW w:w="1701" w:type="dxa"/>
            <w:vAlign w:val="center"/>
          </w:tcPr>
          <w:p>
            <w:pPr>
              <w:spacing w:line="380" w:lineRule="exac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疫情防控承诺表</w:t>
            </w:r>
          </w:p>
        </w:tc>
        <w:tc>
          <w:tcPr>
            <w:tcW w:w="7088" w:type="dxa"/>
            <w:vAlign w:val="center"/>
          </w:tcPr>
          <w:p>
            <w:pPr>
              <w:spacing w:line="38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本人当天签名的《乐清市教育系统赴高校提前招聘2023届优秀毕业生新冠肺炎疫情防控健康承诺表》（附件</w:t>
            </w:r>
            <w:r>
              <w:rPr>
                <w:rFonts w:ascii="仿宋_GB2312" w:eastAsia="仿宋_GB2312"/>
                <w:color w:val="000000" w:themeColor="text1"/>
                <w:sz w:val="24"/>
                <w:szCs w:val="24"/>
                <w14:textFill>
                  <w14:solidFill>
                    <w14:schemeClr w14:val="tx1"/>
                  </w14:solidFill>
                </w14:textFill>
              </w:rPr>
              <w:t>7）</w:t>
            </w:r>
            <w:r>
              <w:rPr>
                <w:rFonts w:hint="eastAsia" w:ascii="仿宋_GB2312" w:eastAsia="仿宋_GB2312"/>
                <w:color w:val="000000" w:themeColor="text1"/>
                <w:sz w:val="24"/>
                <w:szCs w:val="24"/>
                <w14:textFill>
                  <w14:solidFill>
                    <w14:schemeClr w14:val="tx1"/>
                  </w14:solidFill>
                </w14:textFill>
              </w:rPr>
              <w:t>纸质材料。</w:t>
            </w:r>
          </w:p>
        </w:tc>
      </w:tr>
    </w:tbl>
    <w:p>
      <w:pPr>
        <w:spacing w:before="78" w:beforeLines="25" w:line="360" w:lineRule="exact"/>
        <w:ind w:left="667" w:hanging="667" w:hangingChars="278"/>
        <w:rPr>
          <w:rFonts w:eastAsia="仿宋_GB2312"/>
          <w:sz w:val="24"/>
          <w:szCs w:val="24"/>
        </w:rPr>
      </w:pPr>
      <w:r>
        <w:rPr>
          <w:rFonts w:eastAsia="仿宋_GB2312"/>
          <w:sz w:val="24"/>
          <w:szCs w:val="24"/>
        </w:rPr>
        <w:t>说明：以上要求提供复印件材料的均需提供原件现场核验，非必要情况下，考生自行保管原件，待入职时办理手续使用。</w:t>
      </w:r>
    </w:p>
    <w:p>
      <w:pPr>
        <w:rPr>
          <w:rFonts w:ascii="仿宋_GB2312" w:hAnsi="仿宋_GB2312" w:eastAsia="仿宋_GB2312" w:cs="仿宋_GB2312"/>
          <w:sz w:val="28"/>
        </w:rPr>
      </w:pPr>
      <w:bookmarkStart w:id="0" w:name="_GoBack"/>
      <w:bookmarkEnd w:id="0"/>
    </w:p>
    <w:sectPr>
      <w:footerReference r:id="rId3" w:type="default"/>
      <w:pgSz w:w="11906" w:h="16838"/>
      <w:pgMar w:top="1457" w:right="1474" w:bottom="1457"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4C47DA-C96E-4342-8FFC-299109470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F47CB00-7E97-43B2-97BD-83AC3700B765}"/>
  </w:font>
  <w:font w:name="方正小标宋简体">
    <w:panose1 w:val="02000000000000000000"/>
    <w:charset w:val="86"/>
    <w:family w:val="auto"/>
    <w:pitch w:val="default"/>
    <w:sig w:usb0="800002BF" w:usb1="184F6CF8" w:usb2="00000012" w:usb3="00000000" w:csb0="00160001" w:csb1="12030000"/>
    <w:embedRegular r:id="rId3" w:fontKey="{1BEB066E-2C7A-4DA1-9852-15BDA5C16643}"/>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___WRD_EMBED_SUB_328">
    <w:altName w:val="宋体"/>
    <w:panose1 w:val="00000000000000000000"/>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cs="宋体"/>
        <w:sz w:val="28"/>
        <w:szCs w:val="28"/>
      </w:rPr>
    </w:pP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- 26 -</w:t>
    </w:r>
    <w:r>
      <w:rPr>
        <w:rStyle w:val="12"/>
        <w:rFonts w:ascii="宋体" w:hAnsi="宋体" w:cs="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mFjMTI4ZmY0YjI5MjRkMzQyYTZhYzNkNTA1MDgifQ=="/>
  </w:docVars>
  <w:rsids>
    <w:rsidRoot w:val="000F3E73"/>
    <w:rsid w:val="00007368"/>
    <w:rsid w:val="000101ED"/>
    <w:rsid w:val="00012013"/>
    <w:rsid w:val="0001557F"/>
    <w:rsid w:val="00016822"/>
    <w:rsid w:val="00017D5C"/>
    <w:rsid w:val="0003614A"/>
    <w:rsid w:val="00036DCA"/>
    <w:rsid w:val="00037770"/>
    <w:rsid w:val="00043517"/>
    <w:rsid w:val="0004458C"/>
    <w:rsid w:val="00046451"/>
    <w:rsid w:val="0005137B"/>
    <w:rsid w:val="00052372"/>
    <w:rsid w:val="00053014"/>
    <w:rsid w:val="00055D79"/>
    <w:rsid w:val="000648C4"/>
    <w:rsid w:val="00070662"/>
    <w:rsid w:val="00071667"/>
    <w:rsid w:val="00072A30"/>
    <w:rsid w:val="00081C8B"/>
    <w:rsid w:val="000853F0"/>
    <w:rsid w:val="00090B19"/>
    <w:rsid w:val="00097637"/>
    <w:rsid w:val="000A112C"/>
    <w:rsid w:val="000A3557"/>
    <w:rsid w:val="000B18E6"/>
    <w:rsid w:val="000B2B27"/>
    <w:rsid w:val="000C478E"/>
    <w:rsid w:val="000D2C9D"/>
    <w:rsid w:val="000D6B4C"/>
    <w:rsid w:val="000E44CA"/>
    <w:rsid w:val="000E459A"/>
    <w:rsid w:val="000E75D6"/>
    <w:rsid w:val="000F1BC5"/>
    <w:rsid w:val="000F2888"/>
    <w:rsid w:val="000F37BD"/>
    <w:rsid w:val="000F3E73"/>
    <w:rsid w:val="000F42FA"/>
    <w:rsid w:val="000F6DFA"/>
    <w:rsid w:val="001017D3"/>
    <w:rsid w:val="00103BE8"/>
    <w:rsid w:val="00104CA3"/>
    <w:rsid w:val="00111FC5"/>
    <w:rsid w:val="00113E36"/>
    <w:rsid w:val="001205EE"/>
    <w:rsid w:val="00122EE7"/>
    <w:rsid w:val="001245C0"/>
    <w:rsid w:val="00133014"/>
    <w:rsid w:val="001339C4"/>
    <w:rsid w:val="001402B2"/>
    <w:rsid w:val="001403F9"/>
    <w:rsid w:val="00140C27"/>
    <w:rsid w:val="001427E5"/>
    <w:rsid w:val="0014452D"/>
    <w:rsid w:val="00144A50"/>
    <w:rsid w:val="001512AC"/>
    <w:rsid w:val="00151E5A"/>
    <w:rsid w:val="00152AA7"/>
    <w:rsid w:val="001556D9"/>
    <w:rsid w:val="00157B57"/>
    <w:rsid w:val="001624F4"/>
    <w:rsid w:val="00176734"/>
    <w:rsid w:val="001808C5"/>
    <w:rsid w:val="0018091F"/>
    <w:rsid w:val="00181CA6"/>
    <w:rsid w:val="00187760"/>
    <w:rsid w:val="00192376"/>
    <w:rsid w:val="001A4620"/>
    <w:rsid w:val="001A634B"/>
    <w:rsid w:val="001A76BB"/>
    <w:rsid w:val="001A7A58"/>
    <w:rsid w:val="001B2493"/>
    <w:rsid w:val="001B47ED"/>
    <w:rsid w:val="001C020A"/>
    <w:rsid w:val="001C18D2"/>
    <w:rsid w:val="001C710B"/>
    <w:rsid w:val="001E4ADB"/>
    <w:rsid w:val="001E5222"/>
    <w:rsid w:val="001E598E"/>
    <w:rsid w:val="001F04F9"/>
    <w:rsid w:val="001F2BC6"/>
    <w:rsid w:val="002041E2"/>
    <w:rsid w:val="00204C8F"/>
    <w:rsid w:val="00211566"/>
    <w:rsid w:val="00216B8E"/>
    <w:rsid w:val="00217886"/>
    <w:rsid w:val="002210F9"/>
    <w:rsid w:val="0023554E"/>
    <w:rsid w:val="0024117E"/>
    <w:rsid w:val="00250402"/>
    <w:rsid w:val="0025145B"/>
    <w:rsid w:val="002522B1"/>
    <w:rsid w:val="00255479"/>
    <w:rsid w:val="00255B5F"/>
    <w:rsid w:val="0025749F"/>
    <w:rsid w:val="0025752E"/>
    <w:rsid w:val="002609E5"/>
    <w:rsid w:val="00273BAD"/>
    <w:rsid w:val="00281FFF"/>
    <w:rsid w:val="00284B2F"/>
    <w:rsid w:val="0028745A"/>
    <w:rsid w:val="00290B0F"/>
    <w:rsid w:val="0029364D"/>
    <w:rsid w:val="00293E0A"/>
    <w:rsid w:val="002A5247"/>
    <w:rsid w:val="002A5D38"/>
    <w:rsid w:val="002A6E22"/>
    <w:rsid w:val="002B0BEE"/>
    <w:rsid w:val="002B3879"/>
    <w:rsid w:val="002B4499"/>
    <w:rsid w:val="002B48BE"/>
    <w:rsid w:val="002C0985"/>
    <w:rsid w:val="002C0E50"/>
    <w:rsid w:val="002C1E03"/>
    <w:rsid w:val="002C5F0D"/>
    <w:rsid w:val="002C5F95"/>
    <w:rsid w:val="002D0314"/>
    <w:rsid w:val="002D1ED8"/>
    <w:rsid w:val="002D411E"/>
    <w:rsid w:val="002D6FFE"/>
    <w:rsid w:val="002E0492"/>
    <w:rsid w:val="002E14C1"/>
    <w:rsid w:val="002F1331"/>
    <w:rsid w:val="002F1523"/>
    <w:rsid w:val="002F4235"/>
    <w:rsid w:val="002F65C6"/>
    <w:rsid w:val="002F6A19"/>
    <w:rsid w:val="00311B9D"/>
    <w:rsid w:val="00323B58"/>
    <w:rsid w:val="00330FE1"/>
    <w:rsid w:val="00333D46"/>
    <w:rsid w:val="00344BD8"/>
    <w:rsid w:val="00354036"/>
    <w:rsid w:val="003567A1"/>
    <w:rsid w:val="003632F4"/>
    <w:rsid w:val="00376D68"/>
    <w:rsid w:val="00377AC6"/>
    <w:rsid w:val="0038310E"/>
    <w:rsid w:val="003915F9"/>
    <w:rsid w:val="00391A52"/>
    <w:rsid w:val="00393891"/>
    <w:rsid w:val="003940B5"/>
    <w:rsid w:val="003A6FBB"/>
    <w:rsid w:val="003B0A83"/>
    <w:rsid w:val="003B32CB"/>
    <w:rsid w:val="003C0E05"/>
    <w:rsid w:val="003C4935"/>
    <w:rsid w:val="003D1656"/>
    <w:rsid w:val="003D1B15"/>
    <w:rsid w:val="003E2E31"/>
    <w:rsid w:val="003E3B91"/>
    <w:rsid w:val="003F3A67"/>
    <w:rsid w:val="003F3D09"/>
    <w:rsid w:val="003F6C62"/>
    <w:rsid w:val="004027C4"/>
    <w:rsid w:val="00403680"/>
    <w:rsid w:val="00403E9B"/>
    <w:rsid w:val="00412CAB"/>
    <w:rsid w:val="00414693"/>
    <w:rsid w:val="004160FE"/>
    <w:rsid w:val="00420189"/>
    <w:rsid w:val="00420658"/>
    <w:rsid w:val="00421758"/>
    <w:rsid w:val="00422068"/>
    <w:rsid w:val="00423AB8"/>
    <w:rsid w:val="00431020"/>
    <w:rsid w:val="004332DF"/>
    <w:rsid w:val="0043387F"/>
    <w:rsid w:val="004407F7"/>
    <w:rsid w:val="0045099D"/>
    <w:rsid w:val="004522E2"/>
    <w:rsid w:val="00453A3A"/>
    <w:rsid w:val="00460CB0"/>
    <w:rsid w:val="00465EEC"/>
    <w:rsid w:val="00466B22"/>
    <w:rsid w:val="0047254F"/>
    <w:rsid w:val="0047285A"/>
    <w:rsid w:val="004840C0"/>
    <w:rsid w:val="004857C3"/>
    <w:rsid w:val="0049645C"/>
    <w:rsid w:val="004A07CD"/>
    <w:rsid w:val="004A172A"/>
    <w:rsid w:val="004B30F7"/>
    <w:rsid w:val="004C2945"/>
    <w:rsid w:val="004C6504"/>
    <w:rsid w:val="004C78BA"/>
    <w:rsid w:val="004D0C94"/>
    <w:rsid w:val="004D4419"/>
    <w:rsid w:val="004D68C3"/>
    <w:rsid w:val="004E6FBA"/>
    <w:rsid w:val="004F0C4C"/>
    <w:rsid w:val="004F2FC9"/>
    <w:rsid w:val="004F52C5"/>
    <w:rsid w:val="00500E55"/>
    <w:rsid w:val="0050482B"/>
    <w:rsid w:val="005050D1"/>
    <w:rsid w:val="00510070"/>
    <w:rsid w:val="00515B60"/>
    <w:rsid w:val="00516F61"/>
    <w:rsid w:val="0053539C"/>
    <w:rsid w:val="005353EC"/>
    <w:rsid w:val="00537390"/>
    <w:rsid w:val="0053794B"/>
    <w:rsid w:val="0054231B"/>
    <w:rsid w:val="0054451B"/>
    <w:rsid w:val="00546480"/>
    <w:rsid w:val="00554154"/>
    <w:rsid w:val="00563104"/>
    <w:rsid w:val="00565325"/>
    <w:rsid w:val="005660C4"/>
    <w:rsid w:val="005746BB"/>
    <w:rsid w:val="00587113"/>
    <w:rsid w:val="00590F38"/>
    <w:rsid w:val="00596194"/>
    <w:rsid w:val="00596C60"/>
    <w:rsid w:val="00596CB9"/>
    <w:rsid w:val="005A7A41"/>
    <w:rsid w:val="005B04D2"/>
    <w:rsid w:val="005B45CC"/>
    <w:rsid w:val="005C2AC6"/>
    <w:rsid w:val="005E0FB0"/>
    <w:rsid w:val="005E505D"/>
    <w:rsid w:val="005F6957"/>
    <w:rsid w:val="00602DC1"/>
    <w:rsid w:val="006037D0"/>
    <w:rsid w:val="00630E6C"/>
    <w:rsid w:val="0063502B"/>
    <w:rsid w:val="00635EC7"/>
    <w:rsid w:val="00642236"/>
    <w:rsid w:val="00643199"/>
    <w:rsid w:val="00646BB6"/>
    <w:rsid w:val="0065510F"/>
    <w:rsid w:val="0066152F"/>
    <w:rsid w:val="00663328"/>
    <w:rsid w:val="00672DDD"/>
    <w:rsid w:val="0067426F"/>
    <w:rsid w:val="006754EB"/>
    <w:rsid w:val="00677466"/>
    <w:rsid w:val="006835C2"/>
    <w:rsid w:val="00684424"/>
    <w:rsid w:val="00684A5A"/>
    <w:rsid w:val="006852CB"/>
    <w:rsid w:val="00685583"/>
    <w:rsid w:val="00697F6D"/>
    <w:rsid w:val="006A08A0"/>
    <w:rsid w:val="006A2508"/>
    <w:rsid w:val="006A7A8A"/>
    <w:rsid w:val="006B10FD"/>
    <w:rsid w:val="006C3ED5"/>
    <w:rsid w:val="006C62E0"/>
    <w:rsid w:val="006D170A"/>
    <w:rsid w:val="006D6074"/>
    <w:rsid w:val="006E325C"/>
    <w:rsid w:val="006E33E8"/>
    <w:rsid w:val="006E6E3D"/>
    <w:rsid w:val="006F34BC"/>
    <w:rsid w:val="006F39F2"/>
    <w:rsid w:val="007115F9"/>
    <w:rsid w:val="007159CD"/>
    <w:rsid w:val="007165B8"/>
    <w:rsid w:val="00727B04"/>
    <w:rsid w:val="007328D7"/>
    <w:rsid w:val="00734CF0"/>
    <w:rsid w:val="00740C4C"/>
    <w:rsid w:val="0074115D"/>
    <w:rsid w:val="007416B0"/>
    <w:rsid w:val="00741B5F"/>
    <w:rsid w:val="007431AB"/>
    <w:rsid w:val="00746181"/>
    <w:rsid w:val="00746559"/>
    <w:rsid w:val="00746842"/>
    <w:rsid w:val="00750092"/>
    <w:rsid w:val="007503AF"/>
    <w:rsid w:val="00753EEC"/>
    <w:rsid w:val="007575EC"/>
    <w:rsid w:val="00763468"/>
    <w:rsid w:val="00774068"/>
    <w:rsid w:val="007811A1"/>
    <w:rsid w:val="007830D3"/>
    <w:rsid w:val="007854A2"/>
    <w:rsid w:val="007856B2"/>
    <w:rsid w:val="00785E8B"/>
    <w:rsid w:val="007948F7"/>
    <w:rsid w:val="00797AEF"/>
    <w:rsid w:val="007A4A79"/>
    <w:rsid w:val="007A5316"/>
    <w:rsid w:val="007A6110"/>
    <w:rsid w:val="007A669D"/>
    <w:rsid w:val="007A6840"/>
    <w:rsid w:val="007A74B3"/>
    <w:rsid w:val="007B7999"/>
    <w:rsid w:val="007C1FD3"/>
    <w:rsid w:val="007C27A6"/>
    <w:rsid w:val="007C3DFA"/>
    <w:rsid w:val="007D3E4C"/>
    <w:rsid w:val="007D49CE"/>
    <w:rsid w:val="007D4AF0"/>
    <w:rsid w:val="007D60BE"/>
    <w:rsid w:val="007D7C55"/>
    <w:rsid w:val="007E6D8B"/>
    <w:rsid w:val="007E7E2B"/>
    <w:rsid w:val="007F42F9"/>
    <w:rsid w:val="007F6565"/>
    <w:rsid w:val="00811666"/>
    <w:rsid w:val="00813E38"/>
    <w:rsid w:val="00822BA7"/>
    <w:rsid w:val="00830C59"/>
    <w:rsid w:val="008335AA"/>
    <w:rsid w:val="00835E0B"/>
    <w:rsid w:val="00836C5A"/>
    <w:rsid w:val="0084110C"/>
    <w:rsid w:val="00850A5C"/>
    <w:rsid w:val="0085436C"/>
    <w:rsid w:val="008636A3"/>
    <w:rsid w:val="008706D4"/>
    <w:rsid w:val="00892139"/>
    <w:rsid w:val="008921CE"/>
    <w:rsid w:val="008A26E2"/>
    <w:rsid w:val="008A2D55"/>
    <w:rsid w:val="008A353C"/>
    <w:rsid w:val="008B583B"/>
    <w:rsid w:val="008B640F"/>
    <w:rsid w:val="008D1AB9"/>
    <w:rsid w:val="008D37DD"/>
    <w:rsid w:val="008D5F31"/>
    <w:rsid w:val="008E1399"/>
    <w:rsid w:val="008E3251"/>
    <w:rsid w:val="008E3A3C"/>
    <w:rsid w:val="008E42D3"/>
    <w:rsid w:val="008E7204"/>
    <w:rsid w:val="008F09D6"/>
    <w:rsid w:val="008F1BBA"/>
    <w:rsid w:val="008F2D04"/>
    <w:rsid w:val="008F4D22"/>
    <w:rsid w:val="008F61C8"/>
    <w:rsid w:val="00900700"/>
    <w:rsid w:val="0090244E"/>
    <w:rsid w:val="00905A34"/>
    <w:rsid w:val="009074C4"/>
    <w:rsid w:val="00915767"/>
    <w:rsid w:val="009217B1"/>
    <w:rsid w:val="00922BDC"/>
    <w:rsid w:val="00931183"/>
    <w:rsid w:val="009328B8"/>
    <w:rsid w:val="00932B6D"/>
    <w:rsid w:val="00936CF7"/>
    <w:rsid w:val="00940814"/>
    <w:rsid w:val="00951600"/>
    <w:rsid w:val="0095496D"/>
    <w:rsid w:val="0095782F"/>
    <w:rsid w:val="00961B65"/>
    <w:rsid w:val="00962FF6"/>
    <w:rsid w:val="00964386"/>
    <w:rsid w:val="009749C1"/>
    <w:rsid w:val="00974BC2"/>
    <w:rsid w:val="00977CEA"/>
    <w:rsid w:val="0098134E"/>
    <w:rsid w:val="00981EFC"/>
    <w:rsid w:val="009841C0"/>
    <w:rsid w:val="00992C9E"/>
    <w:rsid w:val="0099409E"/>
    <w:rsid w:val="009940B9"/>
    <w:rsid w:val="009949D9"/>
    <w:rsid w:val="009A02C3"/>
    <w:rsid w:val="009A07CD"/>
    <w:rsid w:val="009A61D9"/>
    <w:rsid w:val="009A6C36"/>
    <w:rsid w:val="009B5B26"/>
    <w:rsid w:val="009B7DC7"/>
    <w:rsid w:val="009C1A66"/>
    <w:rsid w:val="009C3779"/>
    <w:rsid w:val="009C5D9B"/>
    <w:rsid w:val="009C7378"/>
    <w:rsid w:val="009D3469"/>
    <w:rsid w:val="009D6FAE"/>
    <w:rsid w:val="009D7812"/>
    <w:rsid w:val="009E12DE"/>
    <w:rsid w:val="009E364D"/>
    <w:rsid w:val="009F2E50"/>
    <w:rsid w:val="009F365F"/>
    <w:rsid w:val="009F7C69"/>
    <w:rsid w:val="00A008E0"/>
    <w:rsid w:val="00A05AA4"/>
    <w:rsid w:val="00A063C3"/>
    <w:rsid w:val="00A10673"/>
    <w:rsid w:val="00A116C8"/>
    <w:rsid w:val="00A13580"/>
    <w:rsid w:val="00A2175C"/>
    <w:rsid w:val="00A24D53"/>
    <w:rsid w:val="00A24EB4"/>
    <w:rsid w:val="00A26DCF"/>
    <w:rsid w:val="00A27CB8"/>
    <w:rsid w:val="00A30CB4"/>
    <w:rsid w:val="00A3254B"/>
    <w:rsid w:val="00A36E25"/>
    <w:rsid w:val="00A40ADB"/>
    <w:rsid w:val="00A50192"/>
    <w:rsid w:val="00A5377A"/>
    <w:rsid w:val="00A54C4B"/>
    <w:rsid w:val="00A55C53"/>
    <w:rsid w:val="00A60470"/>
    <w:rsid w:val="00A7020F"/>
    <w:rsid w:val="00A74DEF"/>
    <w:rsid w:val="00A77100"/>
    <w:rsid w:val="00A82316"/>
    <w:rsid w:val="00A9186A"/>
    <w:rsid w:val="00A9429E"/>
    <w:rsid w:val="00A965BA"/>
    <w:rsid w:val="00A973F1"/>
    <w:rsid w:val="00A97C51"/>
    <w:rsid w:val="00AA103D"/>
    <w:rsid w:val="00AA5820"/>
    <w:rsid w:val="00AB6542"/>
    <w:rsid w:val="00AC33B5"/>
    <w:rsid w:val="00AD1BC6"/>
    <w:rsid w:val="00AD52DC"/>
    <w:rsid w:val="00AE4701"/>
    <w:rsid w:val="00AE741C"/>
    <w:rsid w:val="00AE7622"/>
    <w:rsid w:val="00AF7246"/>
    <w:rsid w:val="00B07362"/>
    <w:rsid w:val="00B07A46"/>
    <w:rsid w:val="00B14115"/>
    <w:rsid w:val="00B16015"/>
    <w:rsid w:val="00B20F42"/>
    <w:rsid w:val="00B21B43"/>
    <w:rsid w:val="00B3220E"/>
    <w:rsid w:val="00B32963"/>
    <w:rsid w:val="00B3629E"/>
    <w:rsid w:val="00B362F5"/>
    <w:rsid w:val="00B41DA1"/>
    <w:rsid w:val="00B42578"/>
    <w:rsid w:val="00B54125"/>
    <w:rsid w:val="00B5512D"/>
    <w:rsid w:val="00B660DA"/>
    <w:rsid w:val="00B71EAC"/>
    <w:rsid w:val="00B80719"/>
    <w:rsid w:val="00B94CF8"/>
    <w:rsid w:val="00BA676B"/>
    <w:rsid w:val="00BA7B56"/>
    <w:rsid w:val="00BB4FFF"/>
    <w:rsid w:val="00BC3756"/>
    <w:rsid w:val="00BD33F0"/>
    <w:rsid w:val="00BD3525"/>
    <w:rsid w:val="00BD634A"/>
    <w:rsid w:val="00BE4F78"/>
    <w:rsid w:val="00BE508F"/>
    <w:rsid w:val="00BE5BBA"/>
    <w:rsid w:val="00BE5EC6"/>
    <w:rsid w:val="00BE6370"/>
    <w:rsid w:val="00BE6C9F"/>
    <w:rsid w:val="00BF778E"/>
    <w:rsid w:val="00C04650"/>
    <w:rsid w:val="00C05429"/>
    <w:rsid w:val="00C15BEA"/>
    <w:rsid w:val="00C1793B"/>
    <w:rsid w:val="00C209DA"/>
    <w:rsid w:val="00C259BE"/>
    <w:rsid w:val="00C46964"/>
    <w:rsid w:val="00C477B9"/>
    <w:rsid w:val="00C47D47"/>
    <w:rsid w:val="00C505AD"/>
    <w:rsid w:val="00C53B0C"/>
    <w:rsid w:val="00C55F47"/>
    <w:rsid w:val="00C57515"/>
    <w:rsid w:val="00C73A64"/>
    <w:rsid w:val="00C77C0A"/>
    <w:rsid w:val="00C90952"/>
    <w:rsid w:val="00C96200"/>
    <w:rsid w:val="00CA790E"/>
    <w:rsid w:val="00CB7D69"/>
    <w:rsid w:val="00CC4E2D"/>
    <w:rsid w:val="00CC5F8B"/>
    <w:rsid w:val="00CD026D"/>
    <w:rsid w:val="00CD5F07"/>
    <w:rsid w:val="00CE2FBB"/>
    <w:rsid w:val="00CF0AC2"/>
    <w:rsid w:val="00D0404B"/>
    <w:rsid w:val="00D064A1"/>
    <w:rsid w:val="00D07FAC"/>
    <w:rsid w:val="00D12D4B"/>
    <w:rsid w:val="00D204E9"/>
    <w:rsid w:val="00D221EE"/>
    <w:rsid w:val="00D40839"/>
    <w:rsid w:val="00D41DF8"/>
    <w:rsid w:val="00D42F94"/>
    <w:rsid w:val="00D4526D"/>
    <w:rsid w:val="00D46A89"/>
    <w:rsid w:val="00D51F8B"/>
    <w:rsid w:val="00D5484D"/>
    <w:rsid w:val="00D572CE"/>
    <w:rsid w:val="00D63DDB"/>
    <w:rsid w:val="00D6755A"/>
    <w:rsid w:val="00D759E3"/>
    <w:rsid w:val="00D80D65"/>
    <w:rsid w:val="00D813ED"/>
    <w:rsid w:val="00D8435F"/>
    <w:rsid w:val="00DB384B"/>
    <w:rsid w:val="00DB3931"/>
    <w:rsid w:val="00DC3857"/>
    <w:rsid w:val="00DC4F50"/>
    <w:rsid w:val="00DC6CB8"/>
    <w:rsid w:val="00DC714B"/>
    <w:rsid w:val="00DD0DB8"/>
    <w:rsid w:val="00DD10F7"/>
    <w:rsid w:val="00DD5F3A"/>
    <w:rsid w:val="00DD5F4B"/>
    <w:rsid w:val="00DE05D9"/>
    <w:rsid w:val="00DE1412"/>
    <w:rsid w:val="00E03125"/>
    <w:rsid w:val="00E039B8"/>
    <w:rsid w:val="00E04091"/>
    <w:rsid w:val="00E122D7"/>
    <w:rsid w:val="00E12337"/>
    <w:rsid w:val="00E128A8"/>
    <w:rsid w:val="00E164A0"/>
    <w:rsid w:val="00E254EC"/>
    <w:rsid w:val="00E32C4B"/>
    <w:rsid w:val="00E4194E"/>
    <w:rsid w:val="00E4276B"/>
    <w:rsid w:val="00E43DF4"/>
    <w:rsid w:val="00E55B60"/>
    <w:rsid w:val="00E6133C"/>
    <w:rsid w:val="00E672B0"/>
    <w:rsid w:val="00E74D00"/>
    <w:rsid w:val="00E77AD5"/>
    <w:rsid w:val="00E82D70"/>
    <w:rsid w:val="00E86493"/>
    <w:rsid w:val="00E96648"/>
    <w:rsid w:val="00E97C5D"/>
    <w:rsid w:val="00EA0946"/>
    <w:rsid w:val="00EA15E0"/>
    <w:rsid w:val="00EA37F3"/>
    <w:rsid w:val="00EA41B0"/>
    <w:rsid w:val="00EA5CA8"/>
    <w:rsid w:val="00EB0721"/>
    <w:rsid w:val="00EB2D6C"/>
    <w:rsid w:val="00EC0DC0"/>
    <w:rsid w:val="00ED0328"/>
    <w:rsid w:val="00ED06FC"/>
    <w:rsid w:val="00ED40C9"/>
    <w:rsid w:val="00EE16AD"/>
    <w:rsid w:val="00EE59CC"/>
    <w:rsid w:val="00EF25BD"/>
    <w:rsid w:val="00EF3386"/>
    <w:rsid w:val="00EF34AD"/>
    <w:rsid w:val="00EF4B36"/>
    <w:rsid w:val="00EF55B9"/>
    <w:rsid w:val="00EF7924"/>
    <w:rsid w:val="00F00324"/>
    <w:rsid w:val="00F05B7C"/>
    <w:rsid w:val="00F114E2"/>
    <w:rsid w:val="00F250BB"/>
    <w:rsid w:val="00F30399"/>
    <w:rsid w:val="00F3215D"/>
    <w:rsid w:val="00F357AF"/>
    <w:rsid w:val="00F40026"/>
    <w:rsid w:val="00F400E1"/>
    <w:rsid w:val="00F41F00"/>
    <w:rsid w:val="00F43712"/>
    <w:rsid w:val="00F44F57"/>
    <w:rsid w:val="00F46E25"/>
    <w:rsid w:val="00F51EB7"/>
    <w:rsid w:val="00F603F1"/>
    <w:rsid w:val="00F655E3"/>
    <w:rsid w:val="00F675D8"/>
    <w:rsid w:val="00F7235E"/>
    <w:rsid w:val="00F72A40"/>
    <w:rsid w:val="00F74007"/>
    <w:rsid w:val="00F746C3"/>
    <w:rsid w:val="00F773CD"/>
    <w:rsid w:val="00F84B48"/>
    <w:rsid w:val="00F8695E"/>
    <w:rsid w:val="00F9480A"/>
    <w:rsid w:val="00FA28D4"/>
    <w:rsid w:val="00FB209D"/>
    <w:rsid w:val="00FB53FF"/>
    <w:rsid w:val="00FB6ADF"/>
    <w:rsid w:val="00FC3CF8"/>
    <w:rsid w:val="00FD06A9"/>
    <w:rsid w:val="00FD1299"/>
    <w:rsid w:val="00FD3099"/>
    <w:rsid w:val="00FD77D3"/>
    <w:rsid w:val="00FE3C64"/>
    <w:rsid w:val="00FE6ECB"/>
    <w:rsid w:val="00FF2865"/>
    <w:rsid w:val="00FF41F4"/>
    <w:rsid w:val="08153824"/>
    <w:rsid w:val="0E021A46"/>
    <w:rsid w:val="1FA63332"/>
    <w:rsid w:val="20D320BB"/>
    <w:rsid w:val="242365AA"/>
    <w:rsid w:val="31192646"/>
    <w:rsid w:val="31ED6BF6"/>
    <w:rsid w:val="33AB32A0"/>
    <w:rsid w:val="3D1F31A0"/>
    <w:rsid w:val="3DF95B8C"/>
    <w:rsid w:val="4003229D"/>
    <w:rsid w:val="405D60EB"/>
    <w:rsid w:val="46D365DC"/>
    <w:rsid w:val="4C4E005F"/>
    <w:rsid w:val="4F8B3C5F"/>
    <w:rsid w:val="540E17F4"/>
    <w:rsid w:val="58BD69FA"/>
    <w:rsid w:val="622A1004"/>
    <w:rsid w:val="68104B6E"/>
    <w:rsid w:val="6824227B"/>
    <w:rsid w:val="6FCE6DA6"/>
    <w:rsid w:val="725C230E"/>
    <w:rsid w:val="780D28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Date"/>
    <w:basedOn w:val="1"/>
    <w:next w:val="1"/>
    <w:link w:val="21"/>
    <w:semiHidden/>
    <w:qFormat/>
    <w:uiPriority w:val="99"/>
    <w:pPr>
      <w:ind w:left="100" w:leftChars="2500"/>
    </w:pPr>
  </w:style>
  <w:style w:type="paragraph" w:styleId="4">
    <w:name w:val="Balloon Text"/>
    <w:basedOn w:val="1"/>
    <w:link w:val="22"/>
    <w:semiHidden/>
    <w:unhideWhenUsed/>
    <w:qFormat/>
    <w:uiPriority w:val="99"/>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24"/>
    <w:semiHidden/>
    <w:unhideWhenUsed/>
    <w:qFormat/>
    <w:uiPriority w:val="99"/>
    <w:rPr>
      <w:b/>
      <w:bCs/>
    </w:rPr>
  </w:style>
  <w:style w:type="character" w:styleId="11">
    <w:name w:val="Strong"/>
    <w:basedOn w:val="10"/>
    <w:qFormat/>
    <w:locked/>
    <w:uiPriority w:val="22"/>
    <w:rPr>
      <w:b/>
      <w:bCs/>
    </w:rPr>
  </w:style>
  <w:style w:type="character" w:styleId="12">
    <w:name w:val="page number"/>
    <w:basedOn w:val="10"/>
    <w:qFormat/>
    <w:uiPriority w:val="99"/>
  </w:style>
  <w:style w:type="character" w:styleId="13">
    <w:name w:val="FollowedHyperlink"/>
    <w:basedOn w:val="10"/>
    <w:qFormat/>
    <w:uiPriority w:val="0"/>
    <w:rPr>
      <w:color w:val="333333"/>
      <w:u w:val="none"/>
    </w:rPr>
  </w:style>
  <w:style w:type="character" w:styleId="14">
    <w:name w:val="Hyperlink"/>
    <w:qFormat/>
    <w:uiPriority w:val="0"/>
    <w:rPr>
      <w:color w:val="0000FF"/>
      <w:u w:val="single"/>
    </w:rPr>
  </w:style>
  <w:style w:type="character" w:styleId="15">
    <w:name w:val="annotation reference"/>
    <w:semiHidden/>
    <w:unhideWhenUsed/>
    <w:qFormat/>
    <w:uiPriority w:val="99"/>
    <w:rPr>
      <w:sz w:val="21"/>
      <w:szCs w:val="21"/>
    </w:rPr>
  </w:style>
  <w:style w:type="paragraph" w:customStyle="1" w:styleId="16">
    <w:name w:val="Char"/>
    <w:basedOn w:val="1"/>
    <w:qFormat/>
    <w:uiPriority w:val="99"/>
  </w:style>
  <w:style w:type="character" w:customStyle="1" w:styleId="17">
    <w:name w:val="页眉 Char"/>
    <w:link w:val="6"/>
    <w:qFormat/>
    <w:locked/>
    <w:uiPriority w:val="0"/>
    <w:rPr>
      <w:rFonts w:ascii="Times New Roman" w:hAnsi="Times New Roman" w:eastAsia="宋体" w:cs="Times New Roman"/>
      <w:sz w:val="18"/>
      <w:szCs w:val="18"/>
    </w:rPr>
  </w:style>
  <w:style w:type="character" w:customStyle="1" w:styleId="18">
    <w:name w:val="页脚 Char"/>
    <w:link w:val="5"/>
    <w:qFormat/>
    <w:locked/>
    <w:uiPriority w:val="0"/>
    <w:rPr>
      <w:rFonts w:ascii="Times New Roman" w:hAnsi="Times New Roman" w:eastAsia="宋体" w:cs="Times New Roman"/>
      <w:sz w:val="18"/>
      <w:szCs w:val="18"/>
    </w:rPr>
  </w:style>
  <w:style w:type="paragraph" w:customStyle="1" w:styleId="19">
    <w:name w:val="Char2"/>
    <w:basedOn w:val="1"/>
    <w:qFormat/>
    <w:uiPriority w:val="99"/>
  </w:style>
  <w:style w:type="paragraph" w:customStyle="1" w:styleId="20">
    <w:name w:val="Char1"/>
    <w:basedOn w:val="1"/>
    <w:qFormat/>
    <w:uiPriority w:val="99"/>
  </w:style>
  <w:style w:type="character" w:customStyle="1" w:styleId="21">
    <w:name w:val="日期 Char"/>
    <w:link w:val="3"/>
    <w:semiHidden/>
    <w:qFormat/>
    <w:locked/>
    <w:uiPriority w:val="99"/>
    <w:rPr>
      <w:rFonts w:ascii="Times New Roman" w:hAnsi="Times New Roman" w:eastAsia="宋体" w:cs="Times New Roman"/>
      <w:sz w:val="24"/>
      <w:szCs w:val="24"/>
    </w:rPr>
  </w:style>
  <w:style w:type="character" w:customStyle="1" w:styleId="22">
    <w:name w:val="批注框文本 Char"/>
    <w:link w:val="4"/>
    <w:semiHidden/>
    <w:qFormat/>
    <w:uiPriority w:val="99"/>
    <w:rPr>
      <w:rFonts w:ascii="Times New Roman" w:hAnsi="Times New Roman"/>
      <w:kern w:val="2"/>
      <w:sz w:val="18"/>
      <w:szCs w:val="18"/>
    </w:rPr>
  </w:style>
  <w:style w:type="character" w:customStyle="1" w:styleId="23">
    <w:name w:val="批注文字 Char"/>
    <w:link w:val="2"/>
    <w:semiHidden/>
    <w:qFormat/>
    <w:uiPriority w:val="99"/>
    <w:rPr>
      <w:rFonts w:ascii="Times New Roman" w:hAnsi="Times New Roman"/>
      <w:kern w:val="2"/>
      <w:sz w:val="21"/>
      <w:szCs w:val="21"/>
    </w:rPr>
  </w:style>
  <w:style w:type="character" w:customStyle="1" w:styleId="24">
    <w:name w:val="批注主题 Char"/>
    <w:link w:val="8"/>
    <w:semiHidden/>
    <w:qFormat/>
    <w:uiPriority w:val="99"/>
    <w:rPr>
      <w:rFonts w:ascii="Times New Roman" w:hAnsi="Times New Roman"/>
      <w:b/>
      <w:bCs/>
      <w:kern w:val="2"/>
      <w:sz w:val="21"/>
      <w:szCs w:val="21"/>
    </w:rPr>
  </w:style>
  <w:style w:type="character" w:customStyle="1" w:styleId="25">
    <w:name w:val="未处理的提及1"/>
    <w:basedOn w:val="10"/>
    <w:semiHidden/>
    <w:unhideWhenUsed/>
    <w:qFormat/>
    <w:uiPriority w:val="99"/>
    <w:rPr>
      <w:color w:val="605E5C"/>
      <w:shd w:val="clear" w:color="auto" w:fill="E1DFDD"/>
    </w:rPr>
  </w:style>
  <w:style w:type="character" w:customStyle="1" w:styleId="26">
    <w:name w:val="bsharetext"/>
    <w:basedOn w:val="10"/>
    <w:qFormat/>
    <w:uiPriority w:val="0"/>
  </w:style>
  <w:style w:type="character" w:customStyle="1" w:styleId="27">
    <w:name w:val="font41"/>
    <w:basedOn w:val="10"/>
    <w:qFormat/>
    <w:uiPriority w:val="0"/>
    <w:rPr>
      <w:rFonts w:hint="eastAsia" w:ascii="宋体" w:hAnsi="宋体" w:eastAsia="宋体" w:cs="宋体"/>
      <w:color w:val="000000"/>
      <w:sz w:val="24"/>
      <w:szCs w:val="24"/>
      <w:u w:val="none"/>
    </w:rPr>
  </w:style>
  <w:style w:type="character" w:customStyle="1" w:styleId="28">
    <w:name w:val="font31"/>
    <w:basedOn w:val="10"/>
    <w:qFormat/>
    <w:uiPriority w:val="0"/>
    <w:rPr>
      <w:rFonts w:hint="eastAsia" w:ascii="仿宋_GB2312" w:eastAsia="仿宋_GB2312" w:cs="仿宋_GB2312"/>
      <w:color w:val="000000"/>
      <w:sz w:val="24"/>
      <w:szCs w:val="24"/>
      <w:u w:val="none"/>
    </w:rPr>
  </w:style>
  <w:style w:type="character" w:customStyle="1" w:styleId="2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6C22-60F2-47D4-9349-869F9643DF4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19</Pages>
  <Words>9652</Words>
  <Characters>10118</Characters>
  <Lines>116</Lines>
  <Paragraphs>32</Paragraphs>
  <TotalTime>431</TotalTime>
  <ScaleCrop>false</ScaleCrop>
  <LinksUpToDate>false</LinksUpToDate>
  <CharactersWithSpaces>10440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2022-10-23T01:34:00Z</dcterms:created>
  <dc:creator>gyb1</dc:creator>
  <cp:lastModifiedBy>郑驰隆</cp:lastModifiedBy>
  <cp:lastPrinted>2022-10-27T08:28:00Z</cp:lastPrinted>
  <dcterms:modified xsi:type="dcterms:W3CDTF">2022-10-27T13:41:05Z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8FEBE959449943D49361E04ED80467C9</vt:lpwstr>
  </property>
</Properties>
</file>