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</w:t>
      </w:r>
      <w:r>
        <w:rPr>
          <w:rFonts w:hint="eastAsia" w:ascii="仿宋" w:hAnsi="仿宋" w:eastAsia="仿宋" w:cs="仿宋"/>
          <w:sz w:val="32"/>
          <w:szCs w:val="32"/>
        </w:rPr>
        <w:t>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</w:p>
    <w:p>
      <w:pPr>
        <w:spacing w:line="540" w:lineRule="exact"/>
        <w:ind w:firstLine="440" w:firstLineChars="100"/>
        <w:jc w:val="center"/>
        <w:rPr>
          <w:rFonts w:hint="eastAsia" w:ascii="方正小标宋简体" w:hAnsi="方正小标宋简体" w:eastAsia="方正小标宋简体" w:cs="方正小标宋简体"/>
          <w:sz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2022年衡水市</w:t>
      </w:r>
      <w:r>
        <w:rPr>
          <w:rFonts w:hint="eastAsia" w:ascii="方正小标宋简体" w:hAnsi="方正小标宋简体" w:eastAsia="方正小标宋简体" w:cs="方正小标宋简体"/>
          <w:sz w:val="44"/>
          <w:lang w:eastAsia="zh-CN"/>
        </w:rPr>
        <w:t>疾病预防控制中心</w:t>
      </w:r>
    </w:p>
    <w:p>
      <w:pPr>
        <w:spacing w:line="540" w:lineRule="exact"/>
        <w:ind w:firstLine="440" w:firstLineChars="100"/>
        <w:jc w:val="center"/>
        <w:rPr>
          <w:rFonts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公开招聘考生防疫与安全须知</w:t>
      </w:r>
    </w:p>
    <w:p>
      <w:pPr>
        <w:widowControl/>
        <w:spacing w:line="540" w:lineRule="exact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各位考生：</w:t>
      </w:r>
    </w:p>
    <w:p>
      <w:pPr>
        <w:spacing w:line="54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为有效防控新型冠状病毒肺炎疫情，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保证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广大考生和考务工作人员的身体健康和生命安全，确保2022年衡水市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疾病预防控制中心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公开招聘工作顺利实施，请广大考生认真阅读，</w:t>
      </w:r>
      <w:r>
        <w:rPr>
          <w:rFonts w:hint="eastAsia" w:ascii="仿宋" w:hAnsi="仿宋" w:eastAsia="仿宋" w:cs="仿宋"/>
          <w:sz w:val="32"/>
          <w:szCs w:val="32"/>
        </w:rPr>
        <w:t>知悉、理解、配合、支持考试防疫的措施和要求，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并遵照执行。</w:t>
      </w:r>
    </w:p>
    <w:p>
      <w:pPr>
        <w:widowControl/>
        <w:spacing w:line="540" w:lineRule="exact"/>
        <w:ind w:firstLine="640" w:firstLineChars="200"/>
        <w:jc w:val="left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ascii="黑体" w:hAnsi="黑体" w:eastAsia="黑体" w:cs="黑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一、考前准备</w:t>
      </w:r>
    </w:p>
    <w:p>
      <w:pPr>
        <w:widowControl/>
        <w:spacing w:line="540" w:lineRule="exact"/>
        <w:ind w:firstLine="643" w:firstLineChars="200"/>
        <w:jc w:val="left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</w:rPr>
        <w:t>（一）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凡参加考试的考生，应每日自觉监测健康状况，</w:t>
      </w:r>
      <w:r>
        <w:rPr>
          <w:rFonts w:hint="eastAsia" w:ascii="仿宋" w:hAnsi="仿宋" w:eastAsia="仿宋" w:cs="FangSong_GB2312"/>
          <w:sz w:val="32"/>
          <w:szCs w:val="32"/>
        </w:rPr>
        <w:t>提前申领“河北健康码”。申领方式为：通过微信、支付宝搜索“河北健康码”小程序或下载“冀时办”APP，按照提示填写健康信息，核对并确认无误后提交，自动生成个人“河北健康码”。</w:t>
      </w:r>
    </w:p>
    <w:p>
      <w:pPr>
        <w:widowControl/>
        <w:spacing w:line="540" w:lineRule="exact"/>
        <w:ind w:firstLine="643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</w:rPr>
        <w:t>（二）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考生在备考期间，要做好自我防护，避免与新冠肺炎确诊病例、疑似病例、无症状感染者及中高风险地区人员接触；不前往国内疫情中、高风险地区，不出国（境）；不参加聚集性活动，避免去人群流动性较大、人群密集的场所聚集；应主动减少外出和不必要的人员接触，注意加强途中防护，优先采取步行、自行车、私家车等出行方式；乘坐公共交通时应戴医用外科口罩，与他人保持合理间距，途中尽量避免用手触摸公共交通工具上的物品，及时洗手或使用免洗消毒液；避免出现发热、干咳等异常症状，确保考试时身体状况良好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0" w:firstLine="516"/>
        <w:jc w:val="both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-SA"/>
        </w:rPr>
        <w:t>（三）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考生应随时关注国内疫情信息和衡水市疫情防控政策，根据个人健康监测和行程情况，做好参考准备。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0" w:firstLine="516"/>
        <w:jc w:val="both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1、考前10天内无国（境）外旅居史，考前7天内无国内疫情中高风险区旅居史，考前7日内无低风险区（中、高风险区所在县&lt;市、区、旗，直辖市的乡镇、街道&gt;的其他地区，下同）旅居史，考前10天内与新冠阳性感染者、疑似病例无密切接触史，考前7天内与密切接触者无密切接触史，符合上述条件的考生：需持考试前48小时内核酸检测阴性证明，</w:t>
      </w: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</w:rPr>
        <w:t>衡水市</w:t>
      </w: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eastAsia="zh-CN"/>
        </w:rPr>
        <w:t>域</w:t>
      </w: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</w:rPr>
        <w:t>外</w:t>
      </w:r>
      <w:r>
        <w:rPr>
          <w:rFonts w:hint="eastAsia" w:ascii="仿宋" w:hAnsi="仿宋" w:eastAsia="仿宋" w:cs="FangSong_GB2312"/>
          <w:b w:val="0"/>
          <w:bCs w:val="0"/>
          <w:color w:val="auto"/>
          <w:sz w:val="32"/>
          <w:lang w:eastAsia="zh-CN"/>
        </w:rPr>
        <w:t>考生来衡时需提供</w:t>
      </w:r>
      <w:r>
        <w:rPr>
          <w:rFonts w:hint="eastAsia" w:ascii="仿宋" w:hAnsi="仿宋" w:eastAsia="仿宋" w:cs="FangSong_GB2312"/>
          <w:b w:val="0"/>
          <w:bCs w:val="0"/>
          <w:color w:val="auto"/>
          <w:sz w:val="32"/>
        </w:rPr>
        <w:t>48小时内核酸检测阴性证明</w:t>
      </w:r>
      <w:r>
        <w:rPr>
          <w:rFonts w:hint="eastAsia" w:ascii="仿宋" w:hAnsi="仿宋" w:eastAsia="仿宋" w:cs="FangSong_GB2312"/>
          <w:b w:val="0"/>
          <w:bCs w:val="0"/>
          <w:color w:val="auto"/>
          <w:sz w:val="32"/>
          <w:lang w:eastAsia="zh-CN"/>
        </w:rPr>
        <w:t>，以及落地三天两检</w:t>
      </w:r>
      <w:r>
        <w:rPr>
          <w:rFonts w:hint="eastAsia" w:ascii="仿宋" w:hAnsi="仿宋" w:eastAsia="仿宋" w:cs="FangSong_GB2312"/>
          <w:b w:val="0"/>
          <w:bCs w:val="0"/>
          <w:color w:val="auto"/>
          <w:sz w:val="32"/>
        </w:rPr>
        <w:t>核酸检测阴性证明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（纸质报告、电子报告均可，时间计算以核酸采样时间为准，下同）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0" w:firstLine="516"/>
        <w:jc w:val="both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（1）河北健康码、行程码均为绿码且健康状况正常，经现场测量体温正常可参加笔试。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0" w:firstLine="516"/>
        <w:jc w:val="both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（2）考前7天有发热、干咳、咽痛、乏力、嗅（味）觉减退、腹泻等症状的，须到医院发热门诊进行鉴别诊断、排除新冠肺炎感染风险，持考试前48小时、24小时内两次核酸检测阴性证明（两次核酸检测间隔24小时以上），河北健康码、行程码均为绿码且健康状况正常，经现场测量体温正常可参加笔试。考试当天，上述发热、咳嗽等症状未消失的，经考点卫生防疫专业人员排查无疫情传播风险、研判评估可以参加考试的，安排到隔离备用考场参加笔试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0" w:firstLine="516"/>
        <w:jc w:val="left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2、在治疗期、集中隔离、居家医学观察和居家健康监测的涉疫风险人员，不得参加笔试。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0" w:firstLine="516"/>
        <w:jc w:val="both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3、河北健康码非绿码，以及按照前款提示无法提供相关健康证明的考生，不得参加笔试。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0" w:firstLine="516"/>
        <w:jc w:val="both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4、考生在考试过程中出现发热、咳嗽等症状，由考点卫生防疫专业人员进行初步诊断，视情况安排到隔离备用考场参加笔试，或者立即采取隔离措施，送往定点医院进行医治。</w:t>
      </w:r>
    </w:p>
    <w:p>
      <w:pPr>
        <w:widowControl/>
        <w:shd w:val="clear" w:color="auto" w:fill="FFFFFF"/>
        <w:spacing w:line="540" w:lineRule="exact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考生不得隐瞒行程、隐瞒病情、故意压制症状、瞒报健康情况以及伪造新冠肺炎病毒核酸检测阴性报告，若故意隐瞒以上情况或提供虚假检测报告并且参加考试，造成不良后果的，依法承担相关法律责任。执行防疫规定需要进行隔离观察或隔离治疗，无法参加考试的考生，视同放弃。</w:t>
      </w:r>
    </w:p>
    <w:p>
      <w:pPr>
        <w:widowControl/>
        <w:shd w:val="clear" w:color="auto" w:fill="FFFFFF"/>
        <w:spacing w:line="540" w:lineRule="exact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(注意：请考生根据考试时间合理安排核酸检测时间，以免影响参加考试。考前自我监测中发现“河北健康码”为黄码或红码的，应及时查明原因，并按相关要求执行。考生须申报本人考前10天旅居情况和健康状况，《个人健康信息承诺书》请提前自行打印填写)。</w:t>
      </w:r>
    </w:p>
    <w:p>
      <w:pPr>
        <w:widowControl/>
        <w:spacing w:line="540" w:lineRule="exact"/>
        <w:ind w:firstLine="643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</w:rPr>
        <w:t>（四）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考生需自备医用外科口罩（禁止佩戴带有呼吸阀口罩）、消毒湿巾等防疫用品。</w:t>
      </w:r>
    </w:p>
    <w:p>
      <w:pPr>
        <w:widowControl/>
        <w:spacing w:line="540" w:lineRule="exact"/>
        <w:ind w:firstLine="643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  <w:u w:val="single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</w:rPr>
        <w:t>（五）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既往新冠肺炎确诊病例、无症状感染者及密切接触者，现已按规定解除隔离观察的考生，应主动向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/>
        </w:rPr>
        <w:t>衡水市疾病预防控制中心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报告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/>
        </w:rPr>
        <w:t>并提供相关证明材料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（0318-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2811026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）。</w:t>
      </w:r>
    </w:p>
    <w:p>
      <w:pPr>
        <w:widowControl/>
        <w:shd w:val="clear" w:color="auto" w:fill="FFFFFF"/>
        <w:spacing w:line="540" w:lineRule="exact"/>
        <w:ind w:firstLine="640" w:firstLineChars="200"/>
        <w:jc w:val="left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 xml:space="preserve"> 二、考试期间</w:t>
      </w:r>
    </w:p>
    <w:p>
      <w:pPr>
        <w:widowControl/>
        <w:spacing w:line="540" w:lineRule="exact"/>
        <w:ind w:firstLine="643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</w:rPr>
        <w:t>（一）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考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生应至少提前60分钟到达考点，主动配合考点进行防疫检测、身份核验。通过体温检测区、身份验证区、候考区等环节时，应与他人保持1米以上距离，避免近距离接触交流，有序排队等候，防止拥挤聚集。</w:t>
      </w:r>
    </w:p>
    <w:p>
      <w:pPr>
        <w:widowControl/>
        <w:shd w:val="clear" w:color="auto" w:fill="FFFFFF"/>
        <w:spacing w:line="540" w:lineRule="exact"/>
        <w:ind w:firstLine="643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</w:rPr>
        <w:t>（二）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考生进入考点（场）时，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请自觉出示“河北健康码”绿码、通信大数据行程卡绿码、</w:t>
      </w:r>
      <w:r>
        <w:rPr>
          <w:rFonts w:hint="eastAsia" w:ascii="仿宋" w:hAnsi="仿宋" w:eastAsia="仿宋" w:cs="FangSong_GB2312"/>
          <w:sz w:val="32"/>
        </w:rPr>
        <w:t>开考前48小时内核酸检测阴性证明，</w:t>
      </w:r>
      <w:r>
        <w:rPr>
          <w:rFonts w:hint="eastAsia" w:ascii="仿宋" w:hAnsi="仿宋" w:eastAsia="仿宋" w:cs="FangSong_GB2312"/>
          <w:sz w:val="32"/>
          <w:lang w:eastAsia="zh-CN"/>
        </w:rPr>
        <w:t>衡水市域外考生持落地三天两检和</w:t>
      </w:r>
      <w:bookmarkStart w:id="0" w:name="_GoBack"/>
      <w:bookmarkEnd w:id="0"/>
      <w:r>
        <w:rPr>
          <w:rFonts w:hint="eastAsia" w:ascii="仿宋" w:hAnsi="仿宋" w:eastAsia="仿宋" w:cs="FangSong_GB2312"/>
          <w:sz w:val="32"/>
        </w:rPr>
        <w:t>开考前48小时内核酸检测阴性证明</w:t>
      </w:r>
      <w:r>
        <w:rPr>
          <w:rFonts w:hint="eastAsia" w:ascii="仿宋" w:hAnsi="仿宋" w:eastAsia="仿宋" w:cs="FangSong_GB2312"/>
          <w:sz w:val="32"/>
          <w:lang w:eastAsia="zh-CN"/>
        </w:rPr>
        <w:t>，</w:t>
      </w:r>
      <w:r>
        <w:rPr>
          <w:rFonts w:hint="eastAsia" w:ascii="仿宋" w:hAnsi="仿宋" w:eastAsia="仿宋" w:cs="FangSong_GB2312"/>
          <w:sz w:val="32"/>
        </w:rPr>
        <w:t>提交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《个人健康信息承诺书》，经现场测量体温正常（&lt;37.3℃），同时按考场规则要求持有效身份证件、纸质版准考证入场。</w:t>
      </w:r>
    </w:p>
    <w:p>
      <w:pPr>
        <w:widowControl/>
        <w:shd w:val="clear" w:color="auto" w:fill="FFFFFF"/>
        <w:spacing w:line="540" w:lineRule="exact"/>
        <w:ind w:firstLine="643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</w:rPr>
        <w:t>（三）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除因核对身份需摘除口罩以外，考生在整个考试期间始终佩戴口罩，做好个人防护。在考试过程中，考生如出现发热、发烧、干咳、咽痛、乏力、嗅（味）觉减退、腹泻等异常症状的，应立即向监考人员报告，按防疫相关程序处置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考生须配合并服从管理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。</w:t>
      </w:r>
    </w:p>
    <w:p>
      <w:pPr>
        <w:widowControl/>
        <w:shd w:val="clear" w:color="auto" w:fill="FFFFFF"/>
        <w:spacing w:line="540" w:lineRule="exact"/>
        <w:ind w:firstLine="643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</w:rPr>
        <w:t>（四）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所有考生从专用考试通道进出考场，避免和无关人员交流。</w:t>
      </w:r>
    </w:p>
    <w:p>
      <w:pPr>
        <w:widowControl/>
        <w:shd w:val="clear" w:color="auto" w:fill="FFFFFF"/>
        <w:spacing w:line="540" w:lineRule="exact"/>
        <w:ind w:firstLine="643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</w:rPr>
        <w:t>（五）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所有送考人员及车辆一律不得进入考点。</w:t>
      </w:r>
    </w:p>
    <w:p>
      <w:pPr>
        <w:widowControl/>
        <w:shd w:val="clear" w:color="auto" w:fill="FFFFFF"/>
        <w:spacing w:line="540" w:lineRule="exact"/>
        <w:ind w:firstLine="640" w:firstLineChars="200"/>
        <w:jc w:val="left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 三、考试结束</w:t>
      </w:r>
    </w:p>
    <w:p>
      <w:pPr>
        <w:widowControl/>
        <w:shd w:val="clear" w:color="auto" w:fill="FFFFFF"/>
        <w:spacing w:line="54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考生离场时应按工作人员指示有序离开，不得拥挤，确保人员间距。</w:t>
      </w:r>
    </w:p>
    <w:p>
      <w:pPr>
        <w:widowControl/>
        <w:shd w:val="clear" w:color="auto" w:fill="FFFFFF"/>
        <w:spacing w:line="540" w:lineRule="exact"/>
        <w:ind w:firstLine="64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注：请广大考生务必每日关注衡水市疫情防控最新要求和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衡水市卫生健康委员会网站、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衡水市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疾病预防控制中心</w:t>
      </w:r>
      <w:r>
        <w:rPr>
          <w:rFonts w:hint="eastAsia" w:ascii="仿宋" w:hAnsi="仿宋" w:eastAsia="仿宋" w:cs="仿宋"/>
          <w:kern w:val="0"/>
          <w:sz w:val="32"/>
          <w:szCs w:val="32"/>
        </w:rPr>
        <w:t>网站发布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的相关信息，并保持手机畅通。如有调整，以发布的最新通知为准。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angSong_GB2312">
    <w:altName w:val="仿宋"/>
    <w:panose1 w:val="02010609060101010101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55377073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VlZDc4YmQzNTFjNDY1ZjhhMWVhMTczNjkxNDhkYTAifQ=="/>
  </w:docVars>
  <w:rsids>
    <w:rsidRoot w:val="00970EF3"/>
    <w:rsid w:val="0016664D"/>
    <w:rsid w:val="002D47B4"/>
    <w:rsid w:val="007E6A02"/>
    <w:rsid w:val="00822ADB"/>
    <w:rsid w:val="009611E1"/>
    <w:rsid w:val="00970EF3"/>
    <w:rsid w:val="00C61799"/>
    <w:rsid w:val="112B7601"/>
    <w:rsid w:val="113A4D62"/>
    <w:rsid w:val="12F06155"/>
    <w:rsid w:val="14233050"/>
    <w:rsid w:val="19834C82"/>
    <w:rsid w:val="22ED0E89"/>
    <w:rsid w:val="242D23BA"/>
    <w:rsid w:val="2AFC6642"/>
    <w:rsid w:val="2F6F28FD"/>
    <w:rsid w:val="382E76F8"/>
    <w:rsid w:val="3BDF7FE6"/>
    <w:rsid w:val="41E974C9"/>
    <w:rsid w:val="44F92B87"/>
    <w:rsid w:val="4BFE5FC7"/>
    <w:rsid w:val="52C06755"/>
    <w:rsid w:val="6D8F72EF"/>
    <w:rsid w:val="7E0516E7"/>
    <w:rsid w:val="7F3B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link w:val="12"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正文文本缩进 Char"/>
    <w:basedOn w:val="9"/>
    <w:link w:val="3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3">
    <w:name w:val="正文首行缩进 2 Char"/>
    <w:basedOn w:val="12"/>
    <w:link w:val="2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535353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2046</Words>
  <Characters>2080</Characters>
  <Lines>11</Lines>
  <Paragraphs>3</Paragraphs>
  <TotalTime>30</TotalTime>
  <ScaleCrop>false</ScaleCrop>
  <LinksUpToDate>false</LinksUpToDate>
  <CharactersWithSpaces>2084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2022-03-01T08:31:00Z</dcterms:created>
  <dc:creator>jjl</dc:creator>
  <cp:lastModifiedBy>瞅见</cp:lastModifiedBy>
  <cp:lastPrinted>2022-10-27T02:29:00Z</cp:lastPrinted>
  <dcterms:modified xsi:type="dcterms:W3CDTF">2022-10-27T05:51:05Z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5839B9AEFBB14A96B9A4C8365CDE2BAF</vt:lpwstr>
  </property>
</Properties>
</file>