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>
      <w:pPr>
        <w:rPr>
          <w:rFonts w:hint="eastAsia"/>
        </w:rPr>
      </w:pPr>
    </w:p>
    <w:p>
      <w:pPr>
        <w:ind w:leftChars="-1" w:hanging="2"/>
        <w:rPr>
          <w:rFonts w:hint="eastAsia" w:ascii="黑体" w:hAnsi="宋体" w:eastAsia="黑体"/>
          <w:bCs/>
          <w:spacing w:val="-6"/>
          <w:sz w:val="36"/>
          <w:szCs w:val="36"/>
        </w:rPr>
      </w:pPr>
      <w:r>
        <w:rPr>
          <w:rFonts w:hint="eastAsia" w:ascii="黑体" w:hAnsi="宋体" w:eastAsia="黑体"/>
          <w:bCs/>
          <w:spacing w:val="-6"/>
          <w:sz w:val="36"/>
          <w:szCs w:val="36"/>
        </w:rPr>
        <w:t>浙江省开化县部分事业单位2022年招聘紧缺急需人才</w:t>
      </w:r>
    </w:p>
    <w:p>
      <w:pPr>
        <w:ind w:leftChars="-1" w:hanging="2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综合素质考评内容</w:t>
      </w:r>
    </w:p>
    <w:p>
      <w:pPr>
        <w:jc w:val="center"/>
        <w:rPr>
          <w:rFonts w:hint="eastAsia" w:ascii="黑体" w:eastAsia="黑体"/>
          <w:b/>
          <w:sz w:val="15"/>
          <w:szCs w:val="15"/>
        </w:rPr>
      </w:pPr>
    </w:p>
    <w:tbl>
      <w:tblPr>
        <w:tblStyle w:val="7"/>
        <w:tblW w:w="90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076"/>
        <w:gridCol w:w="2896"/>
        <w:gridCol w:w="2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考评项目和内容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28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在校期间学业成绩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普通话等级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专业等级证书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职业资格证书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相关岗位见习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与专业相符岗位见习情况</w:t>
            </w:r>
          </w:p>
        </w:tc>
        <w:tc>
          <w:tcPr>
            <w:tcW w:w="28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184B0074"/>
    <w:rsid w:val="184B0074"/>
    <w:rsid w:val="1C8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2022-10-24T01:52:00Z</dcterms:created>
  <dc:creator>WPS_1520314020</dc:creator>
  <cp:lastModifiedBy>WPS_1520314020</cp:lastModifiedBy>
  <dcterms:modified xsi:type="dcterms:W3CDTF">2022-10-24T01:53:43Z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BFA95A8F25C84D11A7ECD89B615EC765</vt:lpwstr>
  </property>
</Properties>
</file>