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beforeAutospacing="0" w:after="0" w:afterAutospacing="0" w:line="420" w:lineRule="atLeast"/>
        <w:rPr>
          <w:rFonts w:asciiTheme="minorEastAsia" w:hAnsiTheme="minorEastAsia"/>
          <w:bCs/>
          <w:color w:val="333333"/>
          <w:spacing w:val="8"/>
          <w:kern w:val="36"/>
          <w:sz w:val="28"/>
          <w:szCs w:val="28"/>
        </w:rPr>
      </w:pPr>
      <w:r>
        <w:rPr>
          <w:rFonts w:hint="eastAsia" w:asciiTheme="minorEastAsia" w:hAnsiTheme="minorEastAsia"/>
          <w:bCs/>
          <w:color w:val="333333"/>
          <w:spacing w:val="8"/>
          <w:kern w:val="36"/>
          <w:sz w:val="28"/>
          <w:szCs w:val="28"/>
        </w:rPr>
        <w:t>附件6：</w:t>
      </w:r>
    </w:p>
    <w:p>
      <w:pPr>
        <w:pStyle w:val="2"/>
        <w:spacing w:before="0" w:beforeAutospacing="0" w:after="0" w:afterAutospacing="0" w:line="420" w:lineRule="atLeast"/>
        <w:jc w:val="center"/>
        <w:rPr>
          <w:rFonts w:asciiTheme="minorEastAsia" w:hAnsiTheme="minorEastAsia" w:eastAsiaTheme="minorEastAsia" w:cstheme="minorBidi"/>
          <w:b/>
          <w:kern w:val="2"/>
          <w:sz w:val="28"/>
          <w:szCs w:val="28"/>
        </w:rPr>
      </w:pPr>
      <w:r>
        <w:rPr>
          <w:rFonts w:hint="eastAsia" w:asciiTheme="minorEastAsia" w:hAnsiTheme="minorEastAsia" w:eastAsiaTheme="minorEastAsia" w:cstheme="minorBidi"/>
          <w:b/>
          <w:kern w:val="2"/>
          <w:sz w:val="28"/>
          <w:szCs w:val="28"/>
        </w:rPr>
        <w:t>宁波前湾慈吉外国语学校（初中部）2023年</w:t>
      </w:r>
    </w:p>
    <w:p>
      <w:pPr>
        <w:pStyle w:val="2"/>
        <w:spacing w:before="0" w:beforeAutospacing="0" w:after="0" w:afterAutospacing="0" w:line="420" w:lineRule="atLeast"/>
        <w:jc w:val="center"/>
        <w:rPr>
          <w:rFonts w:asciiTheme="minorEastAsia" w:hAnsiTheme="minorEastAsia" w:eastAsiaTheme="minorEastAsia" w:cstheme="minorBidi"/>
          <w:b/>
          <w:kern w:val="2"/>
          <w:sz w:val="28"/>
          <w:szCs w:val="28"/>
        </w:rPr>
      </w:pPr>
      <w:r>
        <w:rPr>
          <w:rFonts w:hint="eastAsia" w:asciiTheme="minorEastAsia" w:hAnsiTheme="minorEastAsia" w:eastAsiaTheme="minorEastAsia" w:cstheme="minorBidi"/>
          <w:b/>
          <w:kern w:val="2"/>
          <w:sz w:val="28"/>
          <w:szCs w:val="28"/>
        </w:rPr>
        <w:t>教师招聘简章</w:t>
      </w:r>
    </w:p>
    <w:p>
      <w:pPr>
        <w:numPr>
          <w:ilvl w:val="0"/>
          <w:numId w:val="1"/>
        </w:numPr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>学校简介：</w:t>
      </w:r>
    </w:p>
    <w:p>
      <w:pPr>
        <w:widowControl/>
        <w:shd w:val="clear" w:color="auto" w:fill="FFFFFF"/>
        <w:spacing w:line="312" w:lineRule="auto"/>
        <w:ind w:firstLine="592" w:firstLineChars="200"/>
        <w:jc w:val="left"/>
        <w:rPr>
          <w:rFonts w:cs="宋体" w:asciiTheme="minorEastAsia" w:hAnsiTheme="minorEastAsia"/>
          <w:color w:val="333333"/>
          <w:spacing w:val="8"/>
          <w:kern w:val="0"/>
          <w:sz w:val="28"/>
          <w:szCs w:val="28"/>
        </w:rPr>
      </w:pPr>
      <w:r>
        <w:rPr>
          <w:rFonts w:hint="eastAsia" w:cs="宋体" w:asciiTheme="minorEastAsia" w:hAnsiTheme="minorEastAsia"/>
          <w:color w:val="333333"/>
          <w:spacing w:val="8"/>
          <w:kern w:val="0"/>
          <w:sz w:val="28"/>
          <w:szCs w:val="28"/>
        </w:rPr>
        <w:t>宁波前湾慈吉外国语学校是由徐娣珍女士出资</w:t>
      </w:r>
      <w:r>
        <w:rPr>
          <w:rFonts w:cs="宋体" w:asciiTheme="minorEastAsia" w:hAnsiTheme="minorEastAsia"/>
          <w:color w:val="333333"/>
          <w:spacing w:val="8"/>
          <w:kern w:val="0"/>
          <w:sz w:val="28"/>
          <w:szCs w:val="28"/>
        </w:rPr>
        <w:t>20</w:t>
      </w:r>
      <w:r>
        <w:rPr>
          <w:rFonts w:hint="eastAsia" w:cs="宋体" w:asciiTheme="minorEastAsia" w:hAnsiTheme="minorEastAsia"/>
          <w:color w:val="333333"/>
          <w:spacing w:val="8"/>
          <w:kern w:val="0"/>
          <w:sz w:val="28"/>
          <w:szCs w:val="28"/>
        </w:rPr>
        <w:t>亿元创办的一所九年一贯制高端民办学校</w:t>
      </w:r>
      <w:r>
        <w:rPr>
          <w:rFonts w:cs="宋体" w:asciiTheme="minorEastAsia" w:hAnsiTheme="minorEastAsia"/>
          <w:color w:val="333333"/>
          <w:spacing w:val="8"/>
          <w:kern w:val="0"/>
          <w:sz w:val="28"/>
          <w:szCs w:val="28"/>
        </w:rPr>
        <w:t>。</w:t>
      </w:r>
      <w:r>
        <w:rPr>
          <w:rFonts w:hint="eastAsia" w:cs="宋体" w:asciiTheme="minorEastAsia" w:hAnsiTheme="minorEastAsia"/>
          <w:color w:val="333333"/>
          <w:spacing w:val="8"/>
          <w:kern w:val="0"/>
          <w:sz w:val="28"/>
          <w:szCs w:val="28"/>
        </w:rPr>
        <w:t>学校占地面积约228亩，位于慈溪市城区中横线北侧，胜陆高架线西侧</w:t>
      </w:r>
      <w:bookmarkStart w:id="0" w:name="_GoBack"/>
      <w:bookmarkEnd w:id="0"/>
      <w:r>
        <w:rPr>
          <w:rFonts w:hint="eastAsia" w:cs="宋体" w:asciiTheme="minorEastAsia" w:hAnsiTheme="minorEastAsia"/>
          <w:color w:val="333333"/>
          <w:spacing w:val="8"/>
          <w:kern w:val="0"/>
          <w:sz w:val="28"/>
          <w:szCs w:val="28"/>
        </w:rPr>
        <w:t>。学校与美国兰尼学校开展教育合作，以“中西融通，育华夏英才”为办学宗旨，秉承中国基础教育优势</w:t>
      </w:r>
      <w:r>
        <w:rPr>
          <w:rFonts w:cs="宋体" w:asciiTheme="minorEastAsia" w:hAnsiTheme="minorEastAsia"/>
          <w:color w:val="333333"/>
          <w:spacing w:val="8"/>
          <w:kern w:val="0"/>
          <w:sz w:val="28"/>
          <w:szCs w:val="28"/>
        </w:rPr>
        <w:t>，</w:t>
      </w:r>
      <w:r>
        <w:rPr>
          <w:rFonts w:hint="eastAsia" w:cs="宋体" w:asciiTheme="minorEastAsia" w:hAnsiTheme="minorEastAsia"/>
          <w:color w:val="333333"/>
          <w:spacing w:val="8"/>
          <w:kern w:val="0"/>
          <w:sz w:val="28"/>
          <w:szCs w:val="28"/>
        </w:rPr>
        <w:t>推行双语融合式教学</w:t>
      </w:r>
      <w:r>
        <w:rPr>
          <w:rFonts w:cs="宋体" w:asciiTheme="minorEastAsia" w:hAnsiTheme="minorEastAsia"/>
          <w:color w:val="333333"/>
          <w:spacing w:val="8"/>
          <w:kern w:val="0"/>
          <w:sz w:val="28"/>
          <w:szCs w:val="28"/>
        </w:rPr>
        <w:t>，</w:t>
      </w:r>
      <w:r>
        <w:rPr>
          <w:rFonts w:hint="eastAsia" w:cs="宋体" w:asciiTheme="minorEastAsia" w:hAnsiTheme="minorEastAsia"/>
          <w:color w:val="333333"/>
          <w:spacing w:val="8"/>
          <w:kern w:val="0"/>
          <w:sz w:val="28"/>
          <w:szCs w:val="28"/>
        </w:rPr>
        <w:t>致力于培养具有华夏根基、国际视野、英语特长的新时代中国公民</w:t>
      </w:r>
      <w:r>
        <w:rPr>
          <w:rFonts w:cs="宋体" w:asciiTheme="minorEastAsia" w:hAnsiTheme="minorEastAsia"/>
          <w:color w:val="333333"/>
          <w:spacing w:val="8"/>
          <w:kern w:val="0"/>
          <w:sz w:val="28"/>
          <w:szCs w:val="28"/>
        </w:rPr>
        <w:t>。</w:t>
      </w:r>
      <w:r>
        <w:rPr>
          <w:rFonts w:hint="eastAsia" w:cs="宋体" w:asciiTheme="minorEastAsia" w:hAnsiTheme="minorEastAsia"/>
          <w:color w:val="333333"/>
          <w:spacing w:val="8"/>
          <w:kern w:val="0"/>
          <w:sz w:val="28"/>
          <w:szCs w:val="28"/>
        </w:rPr>
        <w:t>学校是培生全国英语王牌学校、北京外国语大学课题研究基地、剑桥少儿英语考点、Spelling</w:t>
      </w:r>
      <w:r>
        <w:rPr>
          <w:rFonts w:cs="宋体" w:asciiTheme="minorEastAsia" w:hAnsiTheme="minorEastAsia"/>
          <w:color w:val="333333"/>
          <w:spacing w:val="8"/>
          <w:kern w:val="0"/>
          <w:sz w:val="28"/>
          <w:szCs w:val="28"/>
        </w:rPr>
        <w:t xml:space="preserve"> </w:t>
      </w:r>
      <w:r>
        <w:rPr>
          <w:rFonts w:hint="eastAsia" w:cs="宋体" w:asciiTheme="minorEastAsia" w:hAnsiTheme="minorEastAsia"/>
          <w:color w:val="333333"/>
          <w:spacing w:val="8"/>
          <w:kern w:val="0"/>
          <w:sz w:val="28"/>
          <w:szCs w:val="28"/>
        </w:rPr>
        <w:t>Bee校园赛点、二十一世纪杯口语大赛校园赛点。</w:t>
      </w:r>
    </w:p>
    <w:p>
      <w:pPr>
        <w:spacing w:line="360" w:lineRule="auto"/>
        <w:rPr>
          <w:rFonts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>二、招聘岗位及条件</w:t>
      </w:r>
    </w:p>
    <w:p>
      <w:pPr>
        <w:spacing w:line="360" w:lineRule="auto"/>
        <w:ind w:right="-153" w:rightChars="-73"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（一）招聘岗位</w:t>
      </w:r>
    </w:p>
    <w:p>
      <w:pPr>
        <w:spacing w:line="360" w:lineRule="auto"/>
        <w:ind w:right="-153" w:rightChars="-73"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语文教师2名、数学教师2名、英语教师2名、科学教师2名、社会教师2名。</w:t>
      </w:r>
    </w:p>
    <w:p>
      <w:pPr>
        <w:spacing w:line="360" w:lineRule="auto"/>
        <w:ind w:right="-153" w:rightChars="-73"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（二）招聘条件</w:t>
      </w:r>
    </w:p>
    <w:p>
      <w:pPr>
        <w:spacing w:line="360" w:lineRule="auto"/>
        <w:ind w:right="-153" w:rightChars="-73"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1.</w:t>
      </w:r>
      <w:r>
        <w:rPr>
          <w:rFonts w:hint="default" w:asciiTheme="minorEastAsia" w:hAnsiTheme="minorEastAsia"/>
          <w:sz w:val="28"/>
          <w:szCs w:val="28"/>
          <w:lang w:val="en-US"/>
        </w:rPr>
        <w:t xml:space="preserve"> </w:t>
      </w:r>
      <w:r>
        <w:rPr>
          <w:rFonts w:hint="eastAsia" w:asciiTheme="minorEastAsia" w:hAnsiTheme="minorEastAsia"/>
          <w:sz w:val="28"/>
          <w:szCs w:val="28"/>
        </w:rPr>
        <w:t>具备相应的教师资格证书，本科及以上学历，身体健康，忠诚于教育事业，能胜任初中教育教学工作,户籍以慈溪市和余姚市为主。</w:t>
      </w:r>
    </w:p>
    <w:p>
      <w:pPr>
        <w:spacing w:line="360" w:lineRule="auto"/>
        <w:ind w:right="-153" w:rightChars="-73"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2.</w:t>
      </w:r>
      <w:r>
        <w:rPr>
          <w:rFonts w:hint="default" w:asciiTheme="minorEastAsia" w:hAnsiTheme="minorEastAsia"/>
          <w:sz w:val="28"/>
          <w:szCs w:val="28"/>
          <w:lang w:val="en-US"/>
        </w:rPr>
        <w:t xml:space="preserve"> </w:t>
      </w:r>
      <w:r>
        <w:rPr>
          <w:rFonts w:hint="eastAsia" w:asciiTheme="minorEastAsia" w:hAnsiTheme="minorEastAsia"/>
          <w:sz w:val="28"/>
          <w:szCs w:val="28"/>
        </w:rPr>
        <w:t>曾获得县市级教坛新秀或优质课评比一二等奖,富有班主任  管理经验。</w:t>
      </w:r>
    </w:p>
    <w:p>
      <w:pPr>
        <w:spacing w:line="360" w:lineRule="auto"/>
        <w:ind w:right="-153" w:rightChars="-73"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3.</w:t>
      </w:r>
      <w:r>
        <w:rPr>
          <w:rFonts w:hint="default" w:asciiTheme="minorEastAsia" w:hAnsiTheme="minorEastAsia"/>
          <w:sz w:val="28"/>
          <w:szCs w:val="28"/>
          <w:lang w:val="en-US"/>
        </w:rPr>
        <w:t xml:space="preserve"> </w:t>
      </w:r>
      <w:r>
        <w:rPr>
          <w:rFonts w:hint="eastAsia" w:asciiTheme="minorEastAsia" w:hAnsiTheme="minorEastAsia"/>
          <w:sz w:val="28"/>
          <w:szCs w:val="28"/>
        </w:rPr>
        <w:t>浙江师范大学或杭州师范学院毕业生优先。</w:t>
      </w:r>
    </w:p>
    <w:p>
      <w:pPr>
        <w:spacing w:line="360" w:lineRule="auto"/>
        <w:rPr>
          <w:rFonts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>三、有关待遇</w:t>
      </w:r>
    </w:p>
    <w:p>
      <w:pPr>
        <w:spacing w:line="360" w:lineRule="auto"/>
        <w:ind w:right="-153" w:rightChars="-73"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1.</w:t>
      </w:r>
      <w:r>
        <w:rPr>
          <w:rFonts w:hint="default" w:asciiTheme="minorEastAsia" w:hAnsiTheme="minorEastAsia"/>
          <w:sz w:val="28"/>
          <w:szCs w:val="28"/>
          <w:lang w:val="en-US"/>
        </w:rPr>
        <w:t xml:space="preserve"> </w:t>
      </w:r>
      <w:r>
        <w:rPr>
          <w:rFonts w:hint="eastAsia" w:asciiTheme="minorEastAsia" w:hAnsiTheme="minorEastAsia"/>
          <w:sz w:val="28"/>
          <w:szCs w:val="28"/>
        </w:rPr>
        <w:t>教师工资分每月基本工资和基础性绩效工资，月度绩效考核奖及年终考核奖，优质优酬，同工同酬。工资福利待遇总额高于同类公办学校在编事业教师，高于慈溪市内其他民办学校同类教师薪资和待遇。</w:t>
      </w:r>
    </w:p>
    <w:p>
      <w:pPr>
        <w:spacing w:line="360" w:lineRule="auto"/>
        <w:ind w:right="-153" w:rightChars="-73"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2.</w:t>
      </w:r>
      <w:r>
        <w:rPr>
          <w:rFonts w:hint="default" w:asciiTheme="minorEastAsia" w:hAnsiTheme="minorEastAsia"/>
          <w:sz w:val="28"/>
          <w:szCs w:val="28"/>
          <w:lang w:val="en-US"/>
        </w:rPr>
        <w:t xml:space="preserve"> </w:t>
      </w:r>
      <w:r>
        <w:rPr>
          <w:rFonts w:hint="eastAsia" w:asciiTheme="minorEastAsia" w:hAnsiTheme="minorEastAsia"/>
          <w:sz w:val="28"/>
          <w:szCs w:val="28"/>
        </w:rPr>
        <w:t>学校为教师办理六项保险（住房、医疗、养老、失业、工伤、生育六项保险）。</w:t>
      </w:r>
    </w:p>
    <w:p>
      <w:pPr>
        <w:spacing w:line="360" w:lineRule="auto"/>
        <w:ind w:right="-153" w:rightChars="-73"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3.</w:t>
      </w:r>
      <w:r>
        <w:rPr>
          <w:rFonts w:hint="default" w:asciiTheme="minorEastAsia" w:hAnsiTheme="minorEastAsia"/>
          <w:sz w:val="28"/>
          <w:szCs w:val="28"/>
          <w:lang w:val="en-US"/>
        </w:rPr>
        <w:t xml:space="preserve"> </w:t>
      </w:r>
      <w:r>
        <w:rPr>
          <w:rFonts w:hint="eastAsia" w:asciiTheme="minorEastAsia" w:hAnsiTheme="minorEastAsia"/>
          <w:sz w:val="28"/>
          <w:szCs w:val="28"/>
        </w:rPr>
        <w:t>教师性质为宁波前湾慈吉外国语学校自聘教师，采用教师聘用合同制。教师考编事宜按慈溪市2023年考编政策和慈吉教育集团有关规定执行，如果未考取，仍可享受宁波前湾慈吉外国语学校初中教师待遇。</w:t>
      </w:r>
    </w:p>
    <w:p>
      <w:pPr>
        <w:pStyle w:val="2"/>
        <w:shd w:val="clear" w:color="auto" w:fill="FFFFFF"/>
        <w:spacing w:before="0" w:beforeAutospacing="0" w:after="0" w:afterAutospacing="0" w:line="300" w:lineRule="auto"/>
        <w:ind w:firstLine="560" w:firstLineChars="200"/>
        <w:rPr>
          <w:rFonts w:asciiTheme="minorEastAsia" w:hAnsiTheme="minorEastAsia" w:eastAsiaTheme="minorEastAsia" w:cstheme="minorBidi"/>
          <w:kern w:val="2"/>
          <w:sz w:val="28"/>
          <w:szCs w:val="28"/>
        </w:rPr>
      </w:pPr>
      <w:r>
        <w:rPr>
          <w:rFonts w:hint="eastAsia" w:asciiTheme="minorEastAsia" w:hAnsiTheme="minorEastAsia" w:eastAsiaTheme="minorEastAsia" w:cstheme="minorBidi"/>
          <w:kern w:val="2"/>
          <w:sz w:val="28"/>
          <w:szCs w:val="28"/>
        </w:rPr>
        <w:t>4.</w:t>
      </w:r>
      <w:r>
        <w:rPr>
          <w:rFonts w:hint="default" w:asciiTheme="minorEastAsia" w:hAnsiTheme="minorEastAsia" w:eastAsiaTheme="minorEastAsia" w:cstheme="minorBidi"/>
          <w:kern w:val="2"/>
          <w:sz w:val="28"/>
          <w:szCs w:val="28"/>
          <w:lang w:val="en-US"/>
        </w:rPr>
        <w:t xml:space="preserve"> </w:t>
      </w:r>
      <w:r>
        <w:rPr>
          <w:rFonts w:hint="eastAsia" w:asciiTheme="minorEastAsia" w:hAnsiTheme="minorEastAsia" w:eastAsiaTheme="minorEastAsia" w:cstheme="minorBidi"/>
          <w:kern w:val="2"/>
          <w:sz w:val="28"/>
          <w:szCs w:val="28"/>
        </w:rPr>
        <w:t>在教师发展方面，学校安排指导教师对新教师进行指导培养；教师可参加各种教育局规定的研修学习；教师可参照公办教师参加职称评定和评优评先；优秀教师可推荐参加市级及以上教坛新秀、优质课等各类业务评比活动。</w:t>
      </w:r>
    </w:p>
    <w:p>
      <w:pPr>
        <w:spacing w:line="360" w:lineRule="auto"/>
        <w:rPr>
          <w:rFonts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>四、应聘方式</w:t>
      </w:r>
    </w:p>
    <w:p>
      <w:pPr>
        <w:spacing w:line="360" w:lineRule="auto"/>
        <w:ind w:firstLine="700" w:firstLineChars="25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1.</w:t>
      </w:r>
      <w:r>
        <w:rPr>
          <w:rFonts w:hint="default" w:asciiTheme="minorEastAsia" w:hAnsiTheme="minorEastAsia"/>
          <w:sz w:val="28"/>
          <w:szCs w:val="28"/>
          <w:lang w:val="en-US"/>
        </w:rPr>
        <w:t xml:space="preserve"> </w:t>
      </w:r>
      <w:r>
        <w:rPr>
          <w:rFonts w:hint="eastAsia" w:asciiTheme="minorEastAsia" w:hAnsiTheme="minorEastAsia"/>
          <w:sz w:val="28"/>
          <w:szCs w:val="28"/>
        </w:rPr>
        <w:t>递交自荐材料。扫描报名表二维码，填写报名表，同时将报名材料清单中所列材料原件扫描或拍照压缩打包（压缩包以“姓名+学科”命名），发送到邮箱：651387787@qq.com。</w:t>
      </w:r>
    </w:p>
    <w:p>
      <w:pPr>
        <w:spacing w:line="360" w:lineRule="auto"/>
        <w:ind w:firstLine="700" w:firstLineChars="25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2.</w:t>
      </w:r>
      <w:r>
        <w:rPr>
          <w:rFonts w:hint="default" w:asciiTheme="minorEastAsia" w:hAnsiTheme="minorEastAsia"/>
          <w:sz w:val="28"/>
          <w:szCs w:val="28"/>
          <w:lang w:val="en-US"/>
        </w:rPr>
        <w:t xml:space="preserve"> </w:t>
      </w:r>
      <w:r>
        <w:rPr>
          <w:rFonts w:hint="eastAsia" w:asciiTheme="minorEastAsia" w:hAnsiTheme="minorEastAsia"/>
          <w:sz w:val="28"/>
          <w:szCs w:val="28"/>
        </w:rPr>
        <w:t>面谈审核。学校将对应聘人员提供的个人信息进行审核，同时进行面谈确认，符合要求的应聘人员进入面试环节。</w:t>
      </w:r>
    </w:p>
    <w:p>
      <w:pPr>
        <w:spacing w:line="360" w:lineRule="auto"/>
        <w:ind w:firstLine="700" w:firstLineChars="25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3.</w:t>
      </w:r>
      <w:r>
        <w:rPr>
          <w:rFonts w:hint="default" w:asciiTheme="minorEastAsia" w:hAnsiTheme="minorEastAsia"/>
          <w:sz w:val="28"/>
          <w:szCs w:val="28"/>
          <w:lang w:val="en-US"/>
        </w:rPr>
        <w:t xml:space="preserve"> </w:t>
      </w:r>
      <w:r>
        <w:rPr>
          <w:rFonts w:hint="eastAsia" w:asciiTheme="minorEastAsia" w:hAnsiTheme="minorEastAsia"/>
          <w:sz w:val="28"/>
          <w:szCs w:val="28"/>
        </w:rPr>
        <w:t>面试。面试内容包括专业知识笔试、上课能力测试。</w:t>
      </w:r>
    </w:p>
    <w:p>
      <w:pPr>
        <w:spacing w:line="360" w:lineRule="auto"/>
        <w:ind w:firstLine="700" w:firstLineChars="25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4.</w:t>
      </w:r>
      <w:r>
        <w:rPr>
          <w:rFonts w:hint="default" w:asciiTheme="minorEastAsia" w:hAnsiTheme="minorEastAsia"/>
          <w:sz w:val="28"/>
          <w:szCs w:val="28"/>
          <w:lang w:val="en-US"/>
        </w:rPr>
        <w:t xml:space="preserve"> </w:t>
      </w:r>
      <w:r>
        <w:rPr>
          <w:rFonts w:hint="eastAsia" w:asciiTheme="minorEastAsia" w:hAnsiTheme="minorEastAsia"/>
          <w:sz w:val="28"/>
          <w:szCs w:val="28"/>
        </w:rPr>
        <w:t>体检。面试合格的，择优按市教育局公办教师招聘要求进行体检。</w:t>
      </w:r>
    </w:p>
    <w:p>
      <w:pPr>
        <w:spacing w:line="360" w:lineRule="auto"/>
        <w:ind w:firstLine="700" w:firstLineChars="25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5.</w:t>
      </w:r>
      <w:r>
        <w:rPr>
          <w:rFonts w:hint="default" w:asciiTheme="minorEastAsia" w:hAnsiTheme="minorEastAsia"/>
          <w:sz w:val="28"/>
          <w:szCs w:val="28"/>
          <w:lang w:val="en-US"/>
        </w:rPr>
        <w:t xml:space="preserve"> </w:t>
      </w:r>
      <w:r>
        <w:rPr>
          <w:rFonts w:hint="eastAsia" w:asciiTheme="minorEastAsia" w:hAnsiTheme="minorEastAsia"/>
          <w:sz w:val="28"/>
          <w:szCs w:val="28"/>
        </w:rPr>
        <w:t>录用。体检合格的，办理聘用手续，签订录用协议，签订劳动合同，上交就业协议书。</w:t>
      </w:r>
    </w:p>
    <w:p>
      <w:pPr>
        <w:spacing w:line="360" w:lineRule="auto"/>
        <w:rPr>
          <w:rFonts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>五、联系方式</w:t>
      </w:r>
    </w:p>
    <w:p>
      <w:pPr>
        <w:spacing w:line="360" w:lineRule="auto"/>
        <w:ind w:firstLine="703" w:firstLineChars="250"/>
        <w:rPr>
          <w:rFonts w:asciiTheme="minorEastAsia" w:hAnsiTheme="minorEastAsia"/>
          <w:b/>
          <w:bCs/>
          <w:sz w:val="28"/>
          <w:szCs w:val="28"/>
        </w:rPr>
      </w:pPr>
      <w:r>
        <w:rPr>
          <w:rFonts w:hint="eastAsia" w:asciiTheme="minorEastAsia" w:hAnsiTheme="minorEastAsia"/>
          <w:b/>
          <w:bCs/>
          <w:sz w:val="28"/>
          <w:szCs w:val="28"/>
        </w:rPr>
        <w:t>学校地址：</w:t>
      </w:r>
    </w:p>
    <w:p>
      <w:pPr>
        <w:spacing w:line="360" w:lineRule="auto"/>
        <w:ind w:firstLine="700" w:firstLineChars="25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慈溪市白沙路街道前应路1599号     </w:t>
      </w:r>
    </w:p>
    <w:p>
      <w:pPr>
        <w:spacing w:line="360" w:lineRule="auto"/>
        <w:ind w:firstLine="700" w:firstLineChars="25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邮编315300</w:t>
      </w:r>
    </w:p>
    <w:p>
      <w:pPr>
        <w:spacing w:line="360" w:lineRule="auto"/>
        <w:ind w:firstLine="703" w:firstLineChars="250"/>
        <w:rPr>
          <w:rFonts w:asciiTheme="minorEastAsia" w:hAnsiTheme="minorEastAsia"/>
          <w:b/>
          <w:bCs/>
          <w:sz w:val="28"/>
          <w:szCs w:val="28"/>
        </w:rPr>
      </w:pPr>
      <w:r>
        <w:rPr>
          <w:rFonts w:hint="eastAsia" w:asciiTheme="minorEastAsia" w:hAnsiTheme="minorEastAsia"/>
          <w:b/>
          <w:bCs/>
          <w:sz w:val="28"/>
          <w:szCs w:val="28"/>
        </w:rPr>
        <w:t>联系电话：</w:t>
      </w:r>
    </w:p>
    <w:p>
      <w:pPr>
        <w:spacing w:line="360" w:lineRule="auto"/>
        <w:ind w:firstLine="700" w:firstLineChars="25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0574--63835718，13805825273（毛老师）</w:t>
      </w:r>
    </w:p>
    <w:p>
      <w:pPr>
        <w:spacing w:line="360" w:lineRule="auto"/>
        <w:ind w:firstLine="700" w:firstLineChars="25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0574--63835898（虞老师）</w:t>
      </w:r>
    </w:p>
    <w:p>
      <w:pPr>
        <w:spacing w:line="360" w:lineRule="auto"/>
        <w:ind w:firstLine="703" w:firstLineChars="250"/>
        <w:rPr>
          <w:rFonts w:asciiTheme="minorEastAsia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b/>
          <w:bCs/>
          <w:sz w:val="28"/>
          <w:szCs w:val="28"/>
        </w:rPr>
        <w:t>报名表二维码</w:t>
      </w:r>
      <w:r>
        <w:rPr>
          <w:rFonts w:hint="eastAsia" w:asciiTheme="minorEastAsia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 </w:t>
      </w:r>
    </w:p>
    <w:p>
      <w:pPr>
        <w:pStyle w:val="2"/>
        <w:shd w:val="clear" w:color="auto" w:fill="FFFFFF"/>
        <w:spacing w:before="0" w:beforeAutospacing="0" w:after="0" w:afterAutospacing="0" w:line="300" w:lineRule="auto"/>
        <w:jc w:val="both"/>
        <w:rPr>
          <w:rFonts w:asciiTheme="minorEastAsia" w:hAnsiTheme="minorEastAsia" w:eastAsia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Theme="minorEastAsia" w:hAnsiTheme="minorEastAsia" w:eastAsia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1480185" cy="1483360"/>
            <wp:effectExtent l="0" t="0" r="5715" b="2540"/>
            <wp:docPr id="3" name="图片 1" descr="5020c79f2c8b90ab4f842feae4aef4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5020c79f2c8b90ab4f842feae4aef4a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rcRect r="2875" b="2667"/>
                    <a:stretch>
                      <a:fillRect/>
                    </a:stretch>
                  </pic:blipFill>
                  <pic:spPr>
                    <a:xfrm>
                      <a:off x="0" y="0"/>
                      <a:ext cx="1480185" cy="1483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</w:p>
    <w:p>
      <w:pPr>
        <w:pStyle w:val="2"/>
        <w:shd w:val="clear" w:color="auto" w:fill="FFFFFF"/>
        <w:spacing w:before="0" w:beforeAutospacing="0" w:after="0" w:afterAutospacing="0" w:line="300" w:lineRule="auto"/>
        <w:ind w:firstLine="1650" w:firstLineChars="550"/>
        <w:jc w:val="center"/>
        <w:rPr>
          <w:rFonts w:ascii="黑体" w:hAnsi="黑体" w:eastAsia="黑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pStyle w:val="2"/>
        <w:shd w:val="clear" w:color="auto" w:fill="FFFFFF"/>
        <w:spacing w:before="0" w:beforeAutospacing="0" w:after="0" w:afterAutospacing="0" w:line="300" w:lineRule="auto"/>
        <w:ind w:firstLine="1650" w:firstLineChars="550"/>
        <w:jc w:val="center"/>
        <w:rPr>
          <w:rFonts w:ascii="黑体" w:hAnsi="黑体" w:eastAsia="黑体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FAF0A78"/>
    <w:multiLevelType w:val="singleLevel"/>
    <w:tmpl w:val="3FAF0A78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3B1838"/>
    <w:rsid w:val="38F36B5C"/>
    <w:rsid w:val="613B1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2022-10-31T01:52:00Z</dcterms:created>
  <dc:creator>Administrator</dc:creator>
  <cp:lastModifiedBy>Administrator</cp:lastModifiedBy>
  <dcterms:modified xsi:type="dcterms:W3CDTF">2022-10-31T02:12:56Z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