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宋体" w:hAnsi="宋体" w:eastAsia="宋体" w:cs="宋体"/>
          <w:b/>
          <w:kern w:val="0"/>
          <w:szCs w:val="21"/>
        </w:rPr>
      </w:pPr>
      <w:r>
        <w:rPr>
          <w:rFonts w:ascii="宋体" w:hAnsi="宋体" w:eastAsia="宋体" w:cs="宋体"/>
          <w:b/>
          <w:spacing w:val="27"/>
          <w:kern w:val="0"/>
          <w:szCs w:val="21"/>
        </w:rPr>
        <w:t>附件</w:t>
      </w:r>
      <w:r>
        <w:rPr>
          <w:rFonts w:hint="eastAsia" w:ascii="宋体" w:hAnsi="宋体" w:eastAsia="宋体" w:cs="宋体"/>
          <w:b/>
          <w:spacing w:val="27"/>
          <w:kern w:val="0"/>
          <w:szCs w:val="21"/>
        </w:rPr>
        <w:t xml:space="preserve">1    </w:t>
      </w:r>
      <w:bookmarkStart w:id="0" w:name="_GoBack"/>
      <w:r>
        <w:rPr>
          <w:rFonts w:hint="eastAsia" w:ascii="宋体" w:hAnsi="宋体" w:eastAsia="宋体" w:cs="宋体"/>
          <w:b/>
          <w:kern w:val="0"/>
          <w:szCs w:val="21"/>
        </w:rPr>
        <w:t>金华市环城小学面向2023届高校优秀毕业生招聘教师岗位一览表</w:t>
      </w:r>
    </w:p>
    <w:p>
      <w:pPr>
        <w:widowControl/>
        <w:jc w:val="left"/>
        <w:textAlignment w:val="baseline"/>
        <w:rPr>
          <w:rFonts w:ascii="宋体" w:hAnsi="宋体" w:eastAsia="宋体" w:cs="宋体"/>
          <w:b/>
          <w:kern w:val="0"/>
          <w:sz w:val="24"/>
          <w:szCs w:val="21"/>
        </w:rPr>
      </w:pPr>
    </w:p>
    <w:bookmarkEnd w:id="0"/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113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56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计划数</w:t>
            </w:r>
          </w:p>
        </w:tc>
        <w:tc>
          <w:tcPr>
            <w:tcW w:w="113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专业要求</w:t>
            </w:r>
          </w:p>
        </w:tc>
        <w:tc>
          <w:tcPr>
            <w:tcW w:w="722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r>
              <w:rPr>
                <w:rFonts w:hint="eastAsia"/>
              </w:rPr>
              <w:t>小学语文</w:t>
            </w:r>
          </w:p>
        </w:tc>
        <w:tc>
          <w:tcPr>
            <w:tcW w:w="567" w:type="dxa"/>
          </w:tcPr>
          <w:p/>
          <w:p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restart"/>
          </w:tcPr>
          <w:p/>
          <w:p/>
          <w:p/>
          <w:p>
            <w:r>
              <w:rPr>
                <w:rFonts w:hint="eastAsia"/>
              </w:rPr>
              <w:t>要求专业对口</w:t>
            </w:r>
          </w:p>
        </w:tc>
        <w:tc>
          <w:tcPr>
            <w:tcW w:w="7229" w:type="dxa"/>
            <w:vMerge w:val="restart"/>
          </w:tcPr>
          <w:p>
            <w:pPr>
              <w:ind w:firstLine="420" w:firstLineChars="200"/>
            </w:pPr>
            <w:r>
              <w:rPr>
                <w:rFonts w:hint="eastAsia"/>
              </w:rPr>
              <w:t>1.全日制普通高校硕士、博士研究生，研究方向要求是学科教学，且研究学科与报考岗位的学科一致，限国内户籍。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2.“双一流”建设高校提前批、第一批录取的全日制本科毕业生、硕士博士研究生，专业不限，根据自身特长和专业方向选择报考岗位。其中一流学科建设高校毕业生所学专业须为一流建设学科，限国内户籍。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3.普通高校2023届师范类本科院级及以上优秀毕业生，录用后一年内必须取得相应教师资格证。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4.体育教师可以非师范类，但须专业对口，学习成绩排名列同年级同专业前20%（含）者，获奖要求同上，录用后一年内必须取得相应教师资格证。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r>
              <w:rPr>
                <w:rFonts w:hint="eastAsia"/>
              </w:rPr>
              <w:t>小学体育</w:t>
            </w:r>
          </w:p>
        </w:tc>
        <w:tc>
          <w:tcPr>
            <w:tcW w:w="567" w:type="dxa"/>
          </w:tcPr>
          <w:p/>
          <w:p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7229" w:type="dxa"/>
            <w:vMerge w:val="continue"/>
          </w:tcPr>
          <w:p/>
        </w:tc>
      </w:tr>
    </w:tbl>
    <w:p>
      <w:pPr>
        <w:widowControl/>
        <w:jc w:val="left"/>
        <w:textAlignment w:val="baseline"/>
        <w:rPr>
          <w:rFonts w:ascii="宋体" w:hAnsi="宋体" w:eastAsia="宋体" w:cs="宋体"/>
          <w:b/>
          <w:kern w:val="0"/>
          <w:sz w:val="24"/>
          <w:szCs w:val="21"/>
        </w:rPr>
      </w:pPr>
    </w:p>
    <w:p>
      <w:pPr>
        <w:widowControl/>
        <w:jc w:val="left"/>
        <w:textAlignment w:val="baseline"/>
        <w:rPr>
          <w:b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EzMTk5ZTUwN2U3Mjc5OTVmOWU3NmMzYTg3NDUifQ=="/>
  </w:docVars>
  <w:rsids>
    <w:rsidRoot w:val="77BD3E22"/>
    <w:rsid w:val="178E24D7"/>
    <w:rsid w:val="77B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702</Characters>
  <Lines>0</Lines>
  <Paragraphs>0</Paragraphs>
  <TotalTime>0</TotalTime>
  <ScaleCrop>false</ScaleCrop>
  <LinksUpToDate>false</LinksUpToDate>
  <CharactersWithSpaces>710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2022-11-01T20:35:00Z</dcterms:created>
  <dc:creator>丁童</dc:creator>
  <cp:lastModifiedBy>ฅฅ*</cp:lastModifiedBy>
  <dcterms:modified xsi:type="dcterms:W3CDTF">2022-11-02T08:03:26Z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B67A4921F826DF63761261636A3BA1CF</vt:lpwstr>
  </property>
</Properties>
</file>