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textAlignment w:val="auto"/>
        <w:rPr>
          <w:rFonts w:hint="eastAsia" w:eastAsia="方正小标宋简体"/>
          <w:kern w:val="0"/>
          <w:sz w:val="44"/>
          <w:szCs w:val="44"/>
        </w:rPr>
      </w:pPr>
      <w:bookmarkStart w:id="0" w:name="_GoBack"/>
      <w:bookmarkEnd w:id="0"/>
      <w:r>
        <w:rPr>
          <w:rFonts w:hint="eastAsia" w:eastAsia="方正小标宋简体"/>
          <w:kern w:val="0"/>
          <w:sz w:val="44"/>
          <w:szCs w:val="44"/>
        </w:rPr>
        <w:t>2023年嘉善教育系统赴高校招聘</w:t>
      </w:r>
    </w:p>
    <w:p>
      <w:pPr>
        <w:keepNext w:val="0"/>
        <w:keepLines w:val="0"/>
        <w:pageBreakBefore w:val="0"/>
        <w:kinsoku/>
        <w:wordWrap/>
        <w:overflowPunct/>
        <w:topLinePunct w:val="0"/>
        <w:bidi w:val="0"/>
        <w:snapToGrid/>
        <w:spacing w:line="560" w:lineRule="exact"/>
        <w:jc w:val="center"/>
        <w:textAlignment w:val="auto"/>
        <w:rPr>
          <w:rFonts w:hint="eastAsia" w:eastAsia="方正小标宋简体"/>
          <w:kern w:val="0"/>
          <w:sz w:val="44"/>
          <w:szCs w:val="44"/>
        </w:rPr>
      </w:pPr>
      <w:r>
        <w:rPr>
          <w:rFonts w:hint="eastAsia" w:eastAsia="方正小标宋简体"/>
          <w:kern w:val="0"/>
          <w:sz w:val="44"/>
          <w:szCs w:val="44"/>
        </w:rPr>
        <w:t>优秀教师公告</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eastAsia="仿宋_GB2312"/>
          <w:sz w:val="32"/>
          <w:szCs w:val="32"/>
        </w:rPr>
      </w:pP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根据嘉善教育对优质师资的需求，按照《浙江省事业单位公开招聘人员暂行办法》（浙人才〔2007〕184号）等文件规定，结合我县教育系统的实际，现就嘉善县教育系统赴高校招聘优秀教师的具体事项公告如下：</w:t>
      </w:r>
    </w:p>
    <w:p>
      <w:pPr>
        <w:spacing w:line="540" w:lineRule="exact"/>
        <w:ind w:firstLine="662" w:firstLineChars="200"/>
        <w:rPr>
          <w:rFonts w:ascii="黑体" w:hAnsi="黑体" w:eastAsia="黑体"/>
          <w:color w:val="000000"/>
          <w:sz w:val="32"/>
          <w:szCs w:val="32"/>
        </w:rPr>
      </w:pPr>
      <w:r>
        <w:rPr>
          <w:rFonts w:hint="eastAsia" w:ascii="黑体" w:hAnsi="黑体" w:eastAsia="黑体"/>
          <w:color w:val="000000"/>
          <w:sz w:val="32"/>
          <w:szCs w:val="32"/>
        </w:rPr>
        <w:t>一、招聘学校和岗位（详细见附件1）</w:t>
      </w:r>
    </w:p>
    <w:p>
      <w:pPr>
        <w:autoSpaceDE w:val="0"/>
        <w:autoSpaceDN w:val="0"/>
        <w:adjustRightInd w:val="0"/>
        <w:spacing w:line="540" w:lineRule="exact"/>
        <w:ind w:firstLine="648" w:firstLineChars="196"/>
        <w:jc w:val="left"/>
        <w:rPr>
          <w:rFonts w:hint="eastAsia" w:ascii="仿宋_GB2312" w:eastAsia="仿宋_GB2312"/>
          <w:color w:val="auto"/>
          <w:sz w:val="32"/>
          <w:szCs w:val="32"/>
          <w:u w:val="none"/>
        </w:rPr>
      </w:pPr>
      <w:r>
        <w:rPr>
          <w:rFonts w:hint="eastAsia" w:ascii="仿宋_GB2312" w:eastAsia="仿宋_GB2312"/>
          <w:color w:val="auto"/>
          <w:sz w:val="32"/>
          <w:szCs w:val="32"/>
          <w:u w:val="none"/>
        </w:rPr>
        <w:t>本次共招聘优秀高校应届毕业生</w:t>
      </w:r>
      <w:r>
        <w:rPr>
          <w:rFonts w:hint="eastAsia" w:ascii="仿宋_GB2312" w:eastAsia="仿宋_GB2312"/>
          <w:color w:val="auto"/>
          <w:sz w:val="32"/>
          <w:szCs w:val="32"/>
          <w:u w:val="none"/>
          <w:lang w:val="en-US" w:eastAsia="zh-CN"/>
        </w:rPr>
        <w:t>70</w:t>
      </w:r>
      <w:r>
        <w:rPr>
          <w:rFonts w:hint="eastAsia" w:ascii="仿宋_GB2312" w:eastAsia="仿宋_GB2312"/>
          <w:color w:val="auto"/>
          <w:sz w:val="32"/>
          <w:szCs w:val="32"/>
          <w:u w:val="none"/>
        </w:rPr>
        <w:t>人</w:t>
      </w:r>
      <w:r>
        <w:rPr>
          <w:rFonts w:hint="eastAsia" w:ascii="仿宋_GB2312" w:hAnsi="仿宋" w:eastAsia="仿宋_GB2312" w:cs="仿宋"/>
          <w:color w:val="auto"/>
          <w:sz w:val="32"/>
          <w:szCs w:val="32"/>
          <w:u w:val="none"/>
        </w:rPr>
        <w:t>（具体岗位见附件1，未含高层次转招岗位），</w:t>
      </w:r>
      <w:r>
        <w:rPr>
          <w:rFonts w:hint="eastAsia" w:ascii="仿宋_GB2312" w:eastAsia="仿宋_GB2312"/>
          <w:color w:val="auto"/>
          <w:sz w:val="32"/>
          <w:szCs w:val="32"/>
          <w:u w:val="none"/>
        </w:rPr>
        <w:t>其中普通高中</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rPr>
        <w:t>人、初中</w:t>
      </w:r>
      <w:r>
        <w:rPr>
          <w:rFonts w:hint="eastAsia" w:ascii="仿宋_GB2312" w:eastAsia="仿宋_GB2312"/>
          <w:color w:val="auto"/>
          <w:sz w:val="32"/>
          <w:szCs w:val="32"/>
          <w:u w:val="none"/>
          <w:lang w:val="en-US" w:eastAsia="zh-CN"/>
        </w:rPr>
        <w:t>18</w:t>
      </w:r>
      <w:r>
        <w:rPr>
          <w:rFonts w:hint="eastAsia" w:ascii="仿宋_GB2312" w:eastAsia="仿宋_GB2312"/>
          <w:color w:val="auto"/>
          <w:sz w:val="32"/>
          <w:szCs w:val="32"/>
          <w:u w:val="none"/>
        </w:rPr>
        <w:t>人、小学</w:t>
      </w:r>
      <w:r>
        <w:rPr>
          <w:rFonts w:hint="eastAsia" w:ascii="仿宋_GB2312" w:eastAsia="仿宋_GB2312"/>
          <w:color w:val="auto"/>
          <w:sz w:val="32"/>
          <w:szCs w:val="32"/>
          <w:u w:val="none"/>
          <w:lang w:val="en-US" w:eastAsia="zh-CN"/>
        </w:rPr>
        <w:t>45</w:t>
      </w:r>
      <w:r>
        <w:rPr>
          <w:rFonts w:hint="eastAsia" w:ascii="仿宋_GB2312" w:eastAsia="仿宋_GB2312"/>
          <w:color w:val="auto"/>
          <w:sz w:val="32"/>
          <w:szCs w:val="32"/>
          <w:u w:val="none"/>
        </w:rPr>
        <w:t>人、学前教育</w:t>
      </w:r>
      <w:r>
        <w:rPr>
          <w:rFonts w:hint="eastAsia" w:ascii="仿宋_GB2312" w:eastAsia="仿宋_GB2312"/>
          <w:color w:val="auto"/>
          <w:sz w:val="32"/>
          <w:szCs w:val="32"/>
          <w:u w:val="none"/>
          <w:lang w:val="en-US" w:eastAsia="zh-CN"/>
        </w:rPr>
        <w:t>4</w:t>
      </w:r>
      <w:r>
        <w:rPr>
          <w:rFonts w:hint="eastAsia" w:ascii="仿宋_GB2312" w:eastAsia="仿宋_GB2312"/>
          <w:color w:val="auto"/>
          <w:sz w:val="32"/>
          <w:szCs w:val="32"/>
          <w:u w:val="none"/>
        </w:rPr>
        <w:t>人。</w:t>
      </w:r>
    </w:p>
    <w:p>
      <w:pPr>
        <w:widowControl/>
        <w:spacing w:line="600" w:lineRule="exact"/>
        <w:ind w:firstLine="662" w:firstLineChars="200"/>
        <w:rPr>
          <w:rFonts w:hint="eastAsia" w:ascii="仿宋_GB2312" w:hAnsi="仿宋" w:eastAsia="仿宋_GB2312" w:cs="仿宋"/>
          <w:color w:val="000000" w:themeColor="text1"/>
          <w:sz w:val="32"/>
          <w:szCs w:val="32"/>
          <w:u w:val="none"/>
          <w:lang w:eastAsia="zh-CN"/>
          <w14:textFill>
            <w14:solidFill>
              <w14:schemeClr w14:val="tx1"/>
            </w14:solidFill>
          </w14:textFill>
        </w:rPr>
      </w:pPr>
      <w:r>
        <w:rPr>
          <w:rFonts w:hint="eastAsia" w:ascii="仿宋_GB2312" w:hAnsi="仿宋" w:eastAsia="仿宋_GB2312" w:cs="仿宋"/>
          <w:color w:val="000000" w:themeColor="text1"/>
          <w:sz w:val="32"/>
          <w:szCs w:val="32"/>
          <w:u w:val="none"/>
          <w:lang w:eastAsia="zh-CN"/>
          <w14:textFill>
            <w14:solidFill>
              <w14:schemeClr w14:val="tx1"/>
            </w14:solidFill>
          </w14:textFill>
        </w:rPr>
        <w:t>（</w:t>
      </w:r>
      <w:r>
        <w:rPr>
          <w:rFonts w:hint="eastAsia" w:ascii="仿宋_GB2312" w:hAnsi="仿宋" w:eastAsia="仿宋_GB2312" w:cs="仿宋"/>
          <w:color w:val="000000" w:themeColor="text1"/>
          <w:sz w:val="32"/>
          <w:szCs w:val="32"/>
          <w:u w:val="none"/>
          <w14:textFill>
            <w14:solidFill>
              <w14:schemeClr w14:val="tx1"/>
            </w14:solidFill>
          </w14:textFill>
        </w:rPr>
        <w:t>善教人202</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u w:val="none"/>
          <w14:textFill>
            <w14:solidFill>
              <w14:schemeClr w14:val="tx1"/>
            </w14:solidFill>
          </w14:textFill>
        </w:rPr>
        <w:t>〔</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148</w:t>
      </w:r>
      <w:r>
        <w:rPr>
          <w:rFonts w:hint="eastAsia" w:ascii="仿宋_GB2312" w:hAnsi="仿宋" w:eastAsia="仿宋_GB2312" w:cs="仿宋"/>
          <w:color w:val="000000" w:themeColor="text1"/>
          <w:sz w:val="32"/>
          <w:szCs w:val="32"/>
          <w:u w:val="none"/>
          <w14:textFill>
            <w14:solidFill>
              <w14:schemeClr w14:val="tx1"/>
            </w14:solidFill>
          </w14:textFill>
        </w:rPr>
        <w:t>〕号）</w:t>
      </w:r>
      <w:r>
        <w:rPr>
          <w:rFonts w:hint="eastAsia" w:ascii="仿宋_GB2312" w:hAnsi="仿宋" w:eastAsia="仿宋_GB2312" w:cs="仿宋"/>
          <w:color w:val="000000" w:themeColor="text1"/>
          <w:sz w:val="32"/>
          <w:szCs w:val="32"/>
          <w:u w:val="none"/>
          <w:lang w:eastAsia="zh-CN"/>
          <w14:textFill>
            <w14:solidFill>
              <w14:schemeClr w14:val="tx1"/>
            </w14:solidFill>
          </w14:textFill>
        </w:rPr>
        <w:t>高层次</w:t>
      </w:r>
      <w:r>
        <w:rPr>
          <w:rFonts w:hint="eastAsia" w:ascii="仿宋_GB2312" w:hAnsi="仿宋" w:eastAsia="仿宋_GB2312" w:cs="仿宋"/>
          <w:color w:val="000000" w:themeColor="text1"/>
          <w:sz w:val="32"/>
          <w:szCs w:val="32"/>
          <w:u w:val="none"/>
          <w14:textFill>
            <w14:solidFill>
              <w14:schemeClr w14:val="tx1"/>
            </w14:solidFill>
          </w14:textFill>
        </w:rPr>
        <w:t>招聘岗位计划数未有合适人员聘用的，剩余计划数转入</w:t>
      </w:r>
      <w:r>
        <w:rPr>
          <w:rFonts w:hint="eastAsia" w:ascii="仿宋_GB2312" w:hAnsi="仿宋" w:eastAsia="仿宋_GB2312" w:cs="仿宋"/>
          <w:color w:val="000000" w:themeColor="text1"/>
          <w:sz w:val="32"/>
          <w:szCs w:val="32"/>
          <w:u w:val="none"/>
          <w:lang w:eastAsia="zh-CN"/>
          <w14:textFill>
            <w14:solidFill>
              <w14:schemeClr w14:val="tx1"/>
            </w14:solidFill>
          </w14:textFill>
        </w:rPr>
        <w:t>本</w:t>
      </w:r>
      <w:r>
        <w:rPr>
          <w:rFonts w:hint="eastAsia" w:ascii="仿宋_GB2312" w:hAnsi="仿宋" w:eastAsia="仿宋_GB2312" w:cs="仿宋"/>
          <w:color w:val="000000" w:themeColor="text1"/>
          <w:sz w:val="32"/>
          <w:szCs w:val="32"/>
          <w:u w:val="none"/>
          <w14:textFill>
            <w14:solidFill>
              <w14:schemeClr w14:val="tx1"/>
            </w14:solidFill>
          </w14:textFill>
        </w:rPr>
        <w:t>期选聘高校优秀应届毕业生（善教人202</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2</w:t>
      </w:r>
      <w:r>
        <w:rPr>
          <w:rFonts w:hint="eastAsia" w:ascii="仿宋_GB2312" w:hAnsi="仿宋" w:eastAsia="仿宋_GB2312" w:cs="仿宋"/>
          <w:color w:val="000000" w:themeColor="text1"/>
          <w:sz w:val="32"/>
          <w:szCs w:val="32"/>
          <w:u w:val="none"/>
          <w14:textFill>
            <w14:solidFill>
              <w14:schemeClr w14:val="tx1"/>
            </w14:solidFill>
          </w14:textFill>
        </w:rPr>
        <w:t>〔</w:t>
      </w:r>
      <w:r>
        <w:rPr>
          <w:rFonts w:hint="eastAsia" w:ascii="仿宋_GB2312" w:hAnsi="仿宋" w:eastAsia="仿宋_GB2312" w:cs="仿宋"/>
          <w:color w:val="000000" w:themeColor="text1"/>
          <w:sz w:val="32"/>
          <w:szCs w:val="32"/>
          <w:u w:val="none"/>
          <w:lang w:val="en-US" w:eastAsia="zh-CN"/>
          <w14:textFill>
            <w14:solidFill>
              <w14:schemeClr w14:val="tx1"/>
            </w14:solidFill>
          </w14:textFill>
        </w:rPr>
        <w:t>149</w:t>
      </w:r>
      <w:r>
        <w:rPr>
          <w:rFonts w:hint="eastAsia" w:ascii="仿宋_GB2312" w:hAnsi="仿宋" w:eastAsia="仿宋_GB2312" w:cs="仿宋"/>
          <w:color w:val="000000" w:themeColor="text1"/>
          <w:sz w:val="32"/>
          <w:szCs w:val="32"/>
          <w:u w:val="none"/>
          <w14:textFill>
            <w14:solidFill>
              <w14:schemeClr w14:val="tx1"/>
            </w14:solidFill>
          </w14:textFill>
        </w:rPr>
        <w:t>〕号）。</w:t>
      </w:r>
    </w:p>
    <w:p>
      <w:pPr>
        <w:autoSpaceDE w:val="0"/>
        <w:autoSpaceDN w:val="0"/>
        <w:adjustRightInd w:val="0"/>
        <w:spacing w:line="540" w:lineRule="exact"/>
        <w:ind w:firstLine="648" w:firstLineChars="196"/>
        <w:jc w:val="left"/>
        <w:rPr>
          <w:rFonts w:ascii="黑体" w:hAnsi="黑体" w:eastAsia="黑体"/>
          <w:color w:val="000000"/>
          <w:sz w:val="32"/>
          <w:szCs w:val="32"/>
        </w:rPr>
      </w:pPr>
      <w:r>
        <w:rPr>
          <w:rFonts w:hint="eastAsia" w:ascii="黑体" w:hAnsi="黑体" w:eastAsia="黑体"/>
          <w:color w:val="000000"/>
          <w:sz w:val="32"/>
          <w:szCs w:val="32"/>
        </w:rPr>
        <w:t>二、招聘范围和条件</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（一）招聘范围</w:t>
      </w:r>
    </w:p>
    <w:p>
      <w:pPr>
        <w:spacing w:line="540" w:lineRule="exact"/>
        <w:ind w:firstLine="662" w:firstLineChars="200"/>
        <w:rPr>
          <w:rFonts w:ascii="仿宋_GB2312" w:hAnsi="仿宋" w:eastAsia="仿宋_GB2312" w:cs="仿宋"/>
          <w:b/>
          <w:bCs/>
          <w:sz w:val="32"/>
          <w:szCs w:val="32"/>
        </w:rPr>
      </w:pPr>
      <w:r>
        <w:rPr>
          <w:rFonts w:hint="eastAsia" w:ascii="仿宋_GB2312" w:eastAsia="仿宋_GB2312"/>
          <w:color w:val="000000"/>
          <w:sz w:val="32"/>
          <w:szCs w:val="32"/>
          <w:lang w:eastAsia="zh-CN"/>
        </w:rPr>
        <w:t>面向全国招聘</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年全日制普通高校应届本科及以上毕业生。</w:t>
      </w:r>
    </w:p>
    <w:p>
      <w:pPr>
        <w:spacing w:line="540" w:lineRule="exact"/>
        <w:ind w:firstLine="662" w:firstLineChars="200"/>
        <w:rPr>
          <w:rFonts w:ascii="楷体_GB2312" w:eastAsia="楷体_GB2312"/>
          <w:color w:val="000000"/>
          <w:sz w:val="32"/>
          <w:szCs w:val="32"/>
        </w:rPr>
      </w:pPr>
      <w:r>
        <w:rPr>
          <w:rFonts w:hint="eastAsia" w:ascii="楷体_GB2312" w:eastAsia="楷体_GB2312"/>
          <w:color w:val="000000"/>
          <w:sz w:val="32"/>
          <w:szCs w:val="32"/>
        </w:rPr>
        <w:t>（二）基本条件</w:t>
      </w:r>
    </w:p>
    <w:p>
      <w:pPr>
        <w:autoSpaceDE w:val="0"/>
        <w:autoSpaceDN w:val="0"/>
        <w:adjustRightInd w:val="0"/>
        <w:spacing w:line="540" w:lineRule="exact"/>
        <w:ind w:firstLine="662" w:firstLineChars="200"/>
        <w:jc w:val="left"/>
        <w:rPr>
          <w:rFonts w:ascii="仿宋_GB2312" w:eastAsia="仿宋_GB2312"/>
          <w:color w:val="000000"/>
          <w:sz w:val="32"/>
          <w:szCs w:val="32"/>
        </w:rPr>
      </w:pPr>
      <w:r>
        <w:rPr>
          <w:rFonts w:hint="eastAsia" w:ascii="仿宋_GB2312" w:eastAsia="仿宋_GB2312"/>
          <w:color w:val="000000"/>
          <w:sz w:val="32"/>
          <w:szCs w:val="32"/>
        </w:rPr>
        <w:t>1.具有</w:t>
      </w:r>
      <w:r>
        <w:rPr>
          <w:rFonts w:hint="eastAsia" w:ascii="仿宋_GB2312" w:eastAsia="仿宋_GB2312"/>
          <w:color w:val="000000"/>
          <w:sz w:val="32"/>
          <w:szCs w:val="32"/>
          <w:lang w:eastAsia="zh-CN"/>
        </w:rPr>
        <w:t>中华人民共和国国籍</w:t>
      </w:r>
      <w:r>
        <w:rPr>
          <w:rFonts w:hint="eastAsia" w:ascii="仿宋_GB2312" w:eastAsia="仿宋_GB2312"/>
          <w:color w:val="000000"/>
          <w:sz w:val="32"/>
          <w:szCs w:val="32"/>
        </w:rPr>
        <w:t>，拥护党的路线、方针、政策。</w:t>
      </w:r>
    </w:p>
    <w:p>
      <w:pPr>
        <w:autoSpaceDE w:val="0"/>
        <w:autoSpaceDN w:val="0"/>
        <w:adjustRightInd w:val="0"/>
        <w:spacing w:line="540" w:lineRule="exact"/>
        <w:ind w:firstLine="662" w:firstLineChars="200"/>
        <w:jc w:val="left"/>
        <w:rPr>
          <w:rFonts w:ascii="仿宋_GB2312" w:eastAsia="仿宋_GB2312"/>
          <w:color w:val="000000"/>
          <w:sz w:val="32"/>
          <w:szCs w:val="32"/>
        </w:rPr>
      </w:pPr>
      <w:r>
        <w:rPr>
          <w:rFonts w:hint="eastAsia" w:ascii="仿宋_GB2312" w:eastAsia="仿宋_GB2312"/>
          <w:color w:val="000000"/>
          <w:sz w:val="32"/>
          <w:szCs w:val="32"/>
        </w:rPr>
        <w:t>2.具有与履行招聘岗位职责相适应的政治思想、职业道德、业务知识水平、教育教学能力和身体、心理素质。</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3.符合招聘岗位所需的专业（非师范类专业要求见附件2；）和学历等要求。202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年应届毕业生的学历证书须于202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年7月31日前取得（有学位的提供学位证书）。</w:t>
      </w:r>
    </w:p>
    <w:p>
      <w:pPr>
        <w:tabs>
          <w:tab w:val="left" w:pos="180"/>
        </w:tabs>
        <w:spacing w:line="540" w:lineRule="exact"/>
        <w:ind w:left="-4" w:leftChars="-2" w:firstLine="662" w:firstLineChars="200"/>
        <w:rPr>
          <w:rFonts w:ascii="楷体_GB2312" w:eastAsia="楷体_GB2312"/>
          <w:color w:val="000000"/>
          <w:sz w:val="32"/>
          <w:szCs w:val="32"/>
        </w:rPr>
      </w:pPr>
      <w:r>
        <w:rPr>
          <w:rFonts w:hint="eastAsia" w:ascii="楷体_GB2312" w:eastAsia="楷体_GB2312"/>
          <w:color w:val="000000"/>
          <w:sz w:val="32"/>
          <w:szCs w:val="32"/>
        </w:rPr>
        <w:t>（三）具体条件</w:t>
      </w:r>
    </w:p>
    <w:p>
      <w:pPr>
        <w:tabs>
          <w:tab w:val="left" w:pos="180"/>
        </w:tabs>
        <w:spacing w:line="540" w:lineRule="exact"/>
        <w:ind w:left="-4" w:leftChars="-2" w:firstLine="662"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1.普通高中</w:t>
      </w:r>
      <w:r>
        <w:rPr>
          <w:rFonts w:hint="eastAsia" w:ascii="仿宋_GB2312" w:eastAsia="仿宋_GB2312"/>
          <w:color w:val="000000"/>
          <w:sz w:val="32"/>
          <w:szCs w:val="32"/>
          <w:lang w:eastAsia="zh-CN"/>
        </w:rPr>
        <w:t>、义务段教师（除义务段音、体、美教师外）</w:t>
      </w:r>
    </w:p>
    <w:p>
      <w:pPr>
        <w:tabs>
          <w:tab w:val="left" w:pos="180"/>
        </w:tabs>
        <w:spacing w:line="540" w:lineRule="exact"/>
        <w:ind w:firstLine="662"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（1）普通高校202</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rPr>
        <w:t>届硕士研究生及以上毕业生</w:t>
      </w:r>
      <w:r>
        <w:rPr>
          <w:rFonts w:hint="eastAsia" w:ascii="仿宋_GB2312" w:eastAsia="仿宋_GB2312"/>
          <w:color w:val="auto"/>
          <w:sz w:val="32"/>
          <w:szCs w:val="32"/>
          <w:highlight w:val="none"/>
          <w:u w:val="none"/>
          <w:lang w:eastAsia="zh-CN"/>
        </w:rPr>
        <w:t>，同时具备全日制普通高校大学本科学历及学位</w:t>
      </w:r>
      <w:r>
        <w:rPr>
          <w:rFonts w:hint="eastAsia" w:ascii="仿宋_GB2312" w:eastAsia="仿宋_GB2312"/>
          <w:color w:val="auto"/>
          <w:sz w:val="32"/>
          <w:szCs w:val="32"/>
          <w:highlight w:val="none"/>
          <w:u w:val="none"/>
        </w:rPr>
        <w:t>。</w:t>
      </w:r>
    </w:p>
    <w:p>
      <w:pPr>
        <w:tabs>
          <w:tab w:val="left" w:pos="180"/>
        </w:tabs>
        <w:spacing w:line="540" w:lineRule="exact"/>
        <w:ind w:left="-4" w:leftChars="-2" w:firstLine="662"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（2）</w:t>
      </w:r>
      <w:r>
        <w:rPr>
          <w:rFonts w:hint="eastAsia" w:ascii="仿宋_GB2312" w:eastAsia="仿宋_GB2312"/>
          <w:color w:val="auto"/>
          <w:sz w:val="32"/>
          <w:szCs w:val="32"/>
          <w:highlight w:val="none"/>
          <w:u w:val="none"/>
          <w:lang w:eastAsia="zh-CN"/>
        </w:rPr>
        <w:t>符合《嘉善县教育高层次人才引育目录》的国内</w:t>
      </w:r>
      <w:r>
        <w:rPr>
          <w:rFonts w:ascii="仿宋_GB2312" w:eastAsia="仿宋_GB2312"/>
          <w:color w:val="auto"/>
          <w:sz w:val="32"/>
          <w:szCs w:val="32"/>
          <w:highlight w:val="none"/>
          <w:u w:val="none"/>
        </w:rPr>
        <w:t>全日制本科</w:t>
      </w:r>
      <w:r>
        <w:rPr>
          <w:rFonts w:hint="eastAsia" w:ascii="仿宋_GB2312" w:eastAsia="仿宋_GB2312"/>
          <w:color w:val="auto"/>
          <w:sz w:val="32"/>
          <w:szCs w:val="32"/>
          <w:highlight w:val="none"/>
          <w:u w:val="none"/>
          <w:lang w:eastAsia="zh-CN"/>
        </w:rPr>
        <w:t>及以上应届</w:t>
      </w:r>
      <w:r>
        <w:rPr>
          <w:rFonts w:ascii="仿宋_GB2312" w:eastAsia="仿宋_GB2312"/>
          <w:color w:val="auto"/>
          <w:sz w:val="32"/>
          <w:szCs w:val="32"/>
          <w:highlight w:val="none"/>
          <w:u w:val="none"/>
        </w:rPr>
        <w:t>毕业生</w:t>
      </w:r>
      <w:r>
        <w:rPr>
          <w:rFonts w:hint="eastAsia" w:ascii="仿宋_GB2312" w:eastAsia="仿宋_GB2312"/>
          <w:color w:val="auto"/>
          <w:sz w:val="32"/>
          <w:szCs w:val="32"/>
          <w:highlight w:val="none"/>
          <w:u w:val="none"/>
        </w:rPr>
        <w:t>。</w:t>
      </w:r>
    </w:p>
    <w:p>
      <w:pPr>
        <w:autoSpaceDE w:val="0"/>
        <w:autoSpaceDN w:val="0"/>
        <w:adjustRightInd w:val="0"/>
        <w:spacing w:line="540" w:lineRule="exact"/>
        <w:ind w:firstLine="662" w:firstLineChars="2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（3）普通高校202</w:t>
      </w: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rPr>
        <w:t>届师范类专业本科毕业生。且在大学本科期间获得校级年度三等及以上奖学金</w:t>
      </w:r>
      <w:r>
        <w:rPr>
          <w:rFonts w:hint="eastAsia" w:ascii="仿宋_GB2312" w:eastAsia="仿宋_GB2312"/>
          <w:color w:val="auto"/>
          <w:sz w:val="32"/>
          <w:szCs w:val="32"/>
          <w:highlight w:val="none"/>
          <w:u w:val="none"/>
          <w:lang w:eastAsia="zh-CN"/>
        </w:rPr>
        <w:t>一</w:t>
      </w:r>
      <w:r>
        <w:rPr>
          <w:rFonts w:hint="eastAsia" w:ascii="仿宋_GB2312" w:eastAsia="仿宋_GB2312"/>
          <w:color w:val="auto"/>
          <w:sz w:val="32"/>
          <w:szCs w:val="32"/>
          <w:highlight w:val="none"/>
          <w:u w:val="none"/>
        </w:rPr>
        <w:t>次。</w:t>
      </w:r>
    </w:p>
    <w:p>
      <w:pPr>
        <w:autoSpaceDE w:val="0"/>
        <w:autoSpaceDN w:val="0"/>
        <w:adjustRightInd w:val="0"/>
        <w:spacing w:line="540" w:lineRule="exact"/>
        <w:ind w:firstLine="662" w:firstLineChars="200"/>
        <w:jc w:val="left"/>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eastAsia="zh-CN"/>
        </w:rPr>
        <w:t>）</w:t>
      </w:r>
      <w:r>
        <w:rPr>
          <w:rFonts w:hint="eastAsia" w:ascii="仿宋_GB2312" w:hAnsi="微软雅黑" w:eastAsia="仿宋_GB2312"/>
          <w:color w:val="000000"/>
          <w:sz w:val="32"/>
          <w:szCs w:val="32"/>
        </w:rPr>
        <w:t>浙江师范大学初阳学院、杭州师范大学经亨颐教师教育学院师范类</w:t>
      </w:r>
      <w:r>
        <w:rPr>
          <w:rFonts w:hint="eastAsia" w:ascii="仿宋_GB2312" w:hAnsi="微软雅黑" w:eastAsia="仿宋_GB2312"/>
          <w:color w:val="000000"/>
          <w:sz w:val="32"/>
          <w:szCs w:val="32"/>
          <w:lang w:eastAsia="zh-CN"/>
        </w:rPr>
        <w:t>专业本科</w:t>
      </w:r>
      <w:r>
        <w:rPr>
          <w:rFonts w:hint="eastAsia" w:ascii="仿宋_GB2312" w:hAnsi="微软雅黑" w:eastAsia="仿宋_GB2312"/>
          <w:color w:val="000000"/>
          <w:sz w:val="32"/>
          <w:szCs w:val="32"/>
        </w:rPr>
        <w:t>毕业生。</w:t>
      </w:r>
    </w:p>
    <w:p>
      <w:pPr>
        <w:tabs>
          <w:tab w:val="left" w:pos="180"/>
        </w:tabs>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eastAsia="zh-CN"/>
        </w:rPr>
        <w:t>义务段中小学</w:t>
      </w:r>
      <w:r>
        <w:rPr>
          <w:rFonts w:hint="eastAsia" w:ascii="仿宋_GB2312" w:eastAsia="仿宋_GB2312"/>
          <w:color w:val="000000"/>
          <w:sz w:val="32"/>
          <w:szCs w:val="32"/>
        </w:rPr>
        <w:t>体育、美术、音乐教师</w:t>
      </w:r>
    </w:p>
    <w:p>
      <w:pPr>
        <w:tabs>
          <w:tab w:val="left" w:pos="180"/>
        </w:tabs>
        <w:spacing w:line="540" w:lineRule="exact"/>
        <w:ind w:left="-4" w:leftChars="-2" w:firstLine="662" w:firstLineChars="200"/>
        <w:rPr>
          <w:rFonts w:ascii="仿宋_GB2312" w:eastAsia="仿宋_GB2312"/>
          <w:color w:val="auto"/>
          <w:sz w:val="32"/>
          <w:szCs w:val="32"/>
        </w:rPr>
      </w:pPr>
      <w:r>
        <w:rPr>
          <w:rFonts w:hint="eastAsia" w:ascii="仿宋_GB2312" w:eastAsia="仿宋_GB2312"/>
          <w:color w:val="auto"/>
          <w:sz w:val="32"/>
          <w:szCs w:val="32"/>
        </w:rPr>
        <w:t>（1）普通高校202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届硕士研究生及以上毕业生。</w:t>
      </w:r>
    </w:p>
    <w:p>
      <w:pPr>
        <w:tabs>
          <w:tab w:val="left" w:pos="180"/>
        </w:tabs>
        <w:spacing w:line="540" w:lineRule="exact"/>
        <w:ind w:left="-4" w:leftChars="-2" w:firstLine="662"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eastAsia="zh-CN"/>
        </w:rPr>
        <w:t>符合《嘉善县教育高层次人才引育目录》的</w:t>
      </w:r>
      <w:r>
        <w:rPr>
          <w:rFonts w:ascii="仿宋_GB2312" w:eastAsia="仿宋_GB2312"/>
          <w:color w:val="auto"/>
          <w:sz w:val="32"/>
          <w:szCs w:val="32"/>
        </w:rPr>
        <w:t>全日制本科</w:t>
      </w:r>
      <w:r>
        <w:rPr>
          <w:rFonts w:hint="eastAsia" w:ascii="仿宋_GB2312" w:eastAsia="仿宋_GB2312"/>
          <w:color w:val="auto"/>
          <w:sz w:val="32"/>
          <w:szCs w:val="32"/>
          <w:lang w:eastAsia="zh-CN"/>
        </w:rPr>
        <w:t>应届</w:t>
      </w:r>
      <w:r>
        <w:rPr>
          <w:rFonts w:ascii="仿宋_GB2312" w:eastAsia="仿宋_GB2312"/>
          <w:color w:val="auto"/>
          <w:sz w:val="32"/>
          <w:szCs w:val="32"/>
        </w:rPr>
        <w:t>毕业生</w:t>
      </w:r>
      <w:r>
        <w:rPr>
          <w:rFonts w:hint="eastAsia" w:ascii="仿宋_GB2312" w:eastAsia="仿宋_GB2312"/>
          <w:color w:val="auto"/>
          <w:sz w:val="32"/>
          <w:szCs w:val="32"/>
        </w:rPr>
        <w:t>。</w:t>
      </w:r>
    </w:p>
    <w:p>
      <w:pPr>
        <w:tabs>
          <w:tab w:val="left" w:pos="180"/>
        </w:tabs>
        <w:spacing w:line="540" w:lineRule="exact"/>
        <w:ind w:firstLine="662"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（3）</w:t>
      </w:r>
      <w:r>
        <w:rPr>
          <w:rFonts w:hint="eastAsia" w:ascii="仿宋_GB2312" w:eastAsia="仿宋_GB2312"/>
          <w:color w:val="auto"/>
          <w:sz w:val="32"/>
          <w:szCs w:val="32"/>
          <w:lang w:eastAsia="zh-CN"/>
        </w:rPr>
        <w:t>普通高校</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届师范类</w:t>
      </w:r>
      <w:r>
        <w:rPr>
          <w:rFonts w:hint="eastAsia" w:ascii="仿宋_GB2312" w:eastAsia="仿宋_GB2312"/>
          <w:color w:val="auto"/>
          <w:sz w:val="32"/>
          <w:szCs w:val="32"/>
          <w:lang w:eastAsia="zh-CN"/>
        </w:rPr>
        <w:t>专业</w:t>
      </w:r>
      <w:r>
        <w:rPr>
          <w:rFonts w:hint="eastAsia" w:ascii="仿宋_GB2312" w:eastAsia="仿宋_GB2312"/>
          <w:color w:val="auto"/>
          <w:sz w:val="32"/>
          <w:szCs w:val="32"/>
        </w:rPr>
        <w:t>本科毕业生</w:t>
      </w:r>
      <w:r>
        <w:rPr>
          <w:rFonts w:hint="eastAsia" w:ascii="仿宋_GB2312" w:eastAsia="仿宋_GB2312"/>
          <w:color w:val="auto"/>
          <w:sz w:val="32"/>
          <w:szCs w:val="32"/>
          <w:lang w:eastAsia="zh-CN"/>
        </w:rPr>
        <w:t>。</w:t>
      </w:r>
    </w:p>
    <w:p>
      <w:pPr>
        <w:tabs>
          <w:tab w:val="left" w:pos="180"/>
        </w:tabs>
        <w:spacing w:line="540" w:lineRule="exact"/>
        <w:ind w:firstLine="662" w:firstLineChars="200"/>
        <w:rPr>
          <w:rFonts w:hint="eastAsia" w:ascii="仿宋_GB2312" w:eastAsia="仿宋_GB2312"/>
          <w:color w:val="auto"/>
          <w:sz w:val="32"/>
          <w:szCs w:val="32"/>
          <w:highlight w:val="yellow"/>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专业学校本科及以上毕业生</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（体育和美术限嘉善县户籍或嘉善县生源）</w:t>
      </w:r>
    </w:p>
    <w:p>
      <w:pPr>
        <w:tabs>
          <w:tab w:val="left" w:pos="180"/>
        </w:tabs>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.幼儿园教师</w:t>
      </w:r>
    </w:p>
    <w:p>
      <w:pPr>
        <w:tabs>
          <w:tab w:val="left" w:pos="180"/>
        </w:tabs>
        <w:spacing w:line="540" w:lineRule="exact"/>
        <w:ind w:firstLine="662" w:firstLineChars="200"/>
        <w:rPr>
          <w:rFonts w:hint="eastAsia" w:ascii="仿宋_GB2312" w:eastAsia="仿宋_GB2312"/>
          <w:color w:val="auto"/>
          <w:sz w:val="32"/>
          <w:szCs w:val="32"/>
          <w:lang w:eastAsia="zh-CN"/>
        </w:rPr>
      </w:pPr>
      <w:r>
        <w:rPr>
          <w:rFonts w:hint="eastAsia" w:ascii="仿宋_GB2312" w:eastAsia="仿宋_GB2312"/>
          <w:color w:val="000000"/>
          <w:sz w:val="32"/>
          <w:szCs w:val="32"/>
        </w:rPr>
        <w:t>普通高校202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届师范类学前教育专业本科及以上毕业生。</w:t>
      </w:r>
      <w:r>
        <w:rPr>
          <w:rFonts w:hint="eastAsia" w:ascii="仿宋_GB2312" w:eastAsia="仿宋_GB2312"/>
          <w:color w:val="auto"/>
          <w:sz w:val="32"/>
          <w:szCs w:val="32"/>
          <w:lang w:eastAsia="zh-CN"/>
        </w:rPr>
        <w:t>（限嘉兴市户籍或嘉兴市生源）</w:t>
      </w:r>
    </w:p>
    <w:p>
      <w:pPr>
        <w:autoSpaceDE w:val="0"/>
        <w:autoSpaceDN w:val="0"/>
        <w:adjustRightInd w:val="0"/>
        <w:spacing w:line="540" w:lineRule="exact"/>
        <w:ind w:firstLine="662" w:firstLineChars="200"/>
        <w:jc w:val="left"/>
        <w:rPr>
          <w:rFonts w:ascii="黑体" w:hAnsi="黑体" w:eastAsia="黑体"/>
          <w:color w:val="000000"/>
          <w:sz w:val="32"/>
          <w:szCs w:val="32"/>
        </w:rPr>
      </w:pPr>
      <w:r>
        <w:rPr>
          <w:rFonts w:hint="eastAsia" w:ascii="黑体" w:hAnsi="黑体" w:eastAsia="黑体"/>
          <w:color w:val="000000"/>
          <w:sz w:val="32"/>
          <w:szCs w:val="32"/>
        </w:rPr>
        <w:t>三、招聘程序和办法</w:t>
      </w:r>
    </w:p>
    <w:p>
      <w:pPr>
        <w:tabs>
          <w:tab w:val="left" w:pos="180"/>
        </w:tabs>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本次招聘由嘉善县教育局组织实施，采取报名、考试、体检、考核、公示、聘用等程序进行。</w:t>
      </w:r>
    </w:p>
    <w:p>
      <w:pPr>
        <w:autoSpaceDE w:val="0"/>
        <w:autoSpaceDN w:val="0"/>
        <w:adjustRightInd w:val="0"/>
        <w:spacing w:line="540" w:lineRule="exact"/>
        <w:ind w:firstLine="662" w:firstLineChars="200"/>
        <w:jc w:val="left"/>
        <w:rPr>
          <w:rFonts w:ascii="楷体_GB2312" w:eastAsia="楷体_GB2312"/>
          <w:color w:val="000000"/>
          <w:sz w:val="32"/>
          <w:szCs w:val="32"/>
        </w:rPr>
      </w:pPr>
      <w:r>
        <w:rPr>
          <w:rFonts w:hint="eastAsia" w:ascii="楷体_GB2312" w:eastAsia="楷体_GB2312"/>
          <w:color w:val="000000"/>
          <w:sz w:val="32"/>
          <w:szCs w:val="32"/>
        </w:rPr>
        <w:t>（一）报名</w:t>
      </w:r>
    </w:p>
    <w:p>
      <w:pPr>
        <w:autoSpaceDE w:val="0"/>
        <w:autoSpaceDN w:val="0"/>
        <w:adjustRightInd w:val="0"/>
        <w:spacing w:line="540" w:lineRule="exact"/>
        <w:ind w:firstLine="662" w:firstLineChars="200"/>
        <w:jc w:val="left"/>
        <w:rPr>
          <w:rFonts w:ascii="仿宋_GB2312" w:eastAsia="仿宋_GB2312"/>
          <w:color w:val="000000"/>
          <w:sz w:val="32"/>
          <w:szCs w:val="32"/>
        </w:rPr>
      </w:pPr>
      <w:r>
        <w:rPr>
          <w:rFonts w:hint="eastAsia" w:ascii="仿宋_GB2312" w:eastAsia="仿宋_GB2312"/>
          <w:color w:val="000000"/>
          <w:sz w:val="32"/>
          <w:szCs w:val="32"/>
        </w:rPr>
        <w:t>本次招聘报名采用现场报名方式，每人限报一所学校。招聘单位根据招聘岗位所需条件对报名人员进行资格审核。</w:t>
      </w:r>
    </w:p>
    <w:p>
      <w:pPr>
        <w:autoSpaceDE w:val="0"/>
        <w:autoSpaceDN w:val="0"/>
        <w:adjustRightInd w:val="0"/>
        <w:spacing w:line="540" w:lineRule="exact"/>
        <w:ind w:firstLine="662" w:firstLineChars="200"/>
        <w:jc w:val="left"/>
        <w:rPr>
          <w:rFonts w:ascii="仿宋_GB2312" w:eastAsia="仿宋_GB2312"/>
          <w:color w:val="000000"/>
          <w:sz w:val="32"/>
          <w:szCs w:val="32"/>
        </w:rPr>
      </w:pPr>
      <w:r>
        <w:rPr>
          <w:rFonts w:hint="eastAsia" w:ascii="仿宋_GB2312" w:eastAsia="仿宋_GB2312"/>
          <w:color w:val="000000"/>
          <w:sz w:val="32"/>
          <w:szCs w:val="32"/>
        </w:rPr>
        <w:t>应聘人员不得报考与招聘单位有《浙江省事业单位公开招聘人员暂行办法》第三十条所列回避情形的岗位。</w:t>
      </w:r>
    </w:p>
    <w:p>
      <w:pPr>
        <w:numPr>
          <w:ilvl w:val="0"/>
          <w:numId w:val="1"/>
        </w:numPr>
        <w:spacing w:line="540" w:lineRule="exact"/>
        <w:ind w:firstLine="662" w:firstLineChars="200"/>
        <w:rPr>
          <w:rFonts w:hint="eastAsia" w:ascii="仿宋_GB2312" w:eastAsia="仿宋_GB2312"/>
          <w:color w:val="000000"/>
          <w:sz w:val="32"/>
          <w:szCs w:val="32"/>
          <w:lang w:val="en-US" w:eastAsia="zh-CN"/>
        </w:rPr>
      </w:pPr>
      <w:r>
        <w:rPr>
          <w:rFonts w:hint="default" w:ascii="仿宋_GB2312" w:eastAsia="仿宋_GB2312"/>
          <w:color w:val="000000"/>
          <w:sz w:val="32"/>
          <w:szCs w:val="32"/>
          <w:lang w:val="en-US" w:eastAsia="zh-CN"/>
        </w:rPr>
        <w:drawing>
          <wp:anchor distT="0" distB="0" distL="114300" distR="114300" simplePos="0" relativeHeight="251660288" behindDoc="0" locked="0" layoutInCell="1" allowOverlap="1">
            <wp:simplePos x="0" y="0"/>
            <wp:positionH relativeFrom="column">
              <wp:posOffset>3801110</wp:posOffset>
            </wp:positionH>
            <wp:positionV relativeFrom="paragraph">
              <wp:posOffset>198120</wp:posOffset>
            </wp:positionV>
            <wp:extent cx="1800860" cy="1800860"/>
            <wp:effectExtent l="0" t="0" r="8890" b="8890"/>
            <wp:wrapSquare wrapText="bothSides"/>
            <wp:docPr id="3" name="图片 3" descr="赴高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赴高校"/>
                    <pic:cNvPicPr>
                      <a:picLocks noChangeAspect="1"/>
                    </pic:cNvPicPr>
                  </pic:nvPicPr>
                  <pic:blipFill>
                    <a:blip r:embed="rId7"/>
                    <a:stretch>
                      <a:fillRect/>
                    </a:stretch>
                  </pic:blipFill>
                  <pic:spPr>
                    <a:xfrm>
                      <a:off x="0" y="0"/>
                      <a:ext cx="1800860" cy="1800860"/>
                    </a:xfrm>
                    <a:prstGeom prst="rect">
                      <a:avLst/>
                    </a:prstGeom>
                  </pic:spPr>
                </pic:pic>
              </a:graphicData>
            </a:graphic>
          </wp:anchor>
        </w:drawing>
      </w:r>
      <w:r>
        <w:rPr>
          <w:rFonts w:hint="eastAsia" w:ascii="仿宋_GB2312" w:eastAsia="仿宋_GB2312"/>
          <w:color w:val="000000"/>
          <w:sz w:val="32"/>
          <w:szCs w:val="32"/>
          <w:lang w:val="en-US" w:eastAsia="zh-CN"/>
        </w:rPr>
        <w:t>网上预报名登记</w:t>
      </w:r>
    </w:p>
    <w:p>
      <w:pPr>
        <w:numPr>
          <w:ilvl w:val="0"/>
          <w:numId w:val="0"/>
        </w:numPr>
        <w:spacing w:line="540" w:lineRule="exact"/>
        <w:ind w:firstLine="662"/>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请各应聘人员仔细阅读招聘公告，明确报名条件，如实填写意向报名学校及报名岗位。（微信扫码）</w:t>
      </w:r>
    </w:p>
    <w:p>
      <w:pPr>
        <w:numPr>
          <w:ilvl w:val="0"/>
          <w:numId w:val="0"/>
        </w:numPr>
        <w:spacing w:line="240" w:lineRule="auto"/>
        <w:ind w:firstLine="662"/>
        <w:rPr>
          <w:rFonts w:hint="default" w:ascii="仿宋_GB2312" w:eastAsia="仿宋_GB2312"/>
          <w:color w:val="000000"/>
          <w:sz w:val="32"/>
          <w:szCs w:val="32"/>
          <w:lang w:val="en-US" w:eastAsia="zh-CN"/>
        </w:rPr>
      </w:pPr>
    </w:p>
    <w:p>
      <w:pPr>
        <w:spacing w:line="540" w:lineRule="exact"/>
        <w:ind w:firstLine="662" w:firstLineChars="200"/>
        <w:rPr>
          <w:rFonts w:hint="eastAsia" w:ascii="仿宋_GB2312" w:eastAsia="仿宋_GB2312"/>
          <w:color w:val="000000"/>
          <w:sz w:val="32"/>
          <w:szCs w:val="32"/>
          <w:lang w:val="en-US" w:eastAsia="zh-CN"/>
        </w:rPr>
      </w:pPr>
    </w:p>
    <w:p>
      <w:pPr>
        <w:spacing w:line="540" w:lineRule="exact"/>
        <w:ind w:firstLine="662" w:firstLineChars="200"/>
        <w:rPr>
          <w:rFonts w:hint="eastAsia" w:ascii="仿宋_GB2312" w:eastAsia="仿宋_GB2312"/>
          <w:color w:val="000000"/>
          <w:sz w:val="32"/>
          <w:szCs w:val="32"/>
          <w:lang w:val="en-US" w:eastAsia="zh-CN"/>
        </w:rPr>
      </w:pP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eastAsia="zh-CN"/>
        </w:rPr>
        <w:t>现场</w:t>
      </w:r>
      <w:r>
        <w:rPr>
          <w:rFonts w:hint="eastAsia" w:ascii="仿宋_GB2312" w:eastAsia="仿宋_GB2312"/>
          <w:color w:val="000000"/>
          <w:sz w:val="32"/>
          <w:szCs w:val="32"/>
        </w:rPr>
        <w:t>报名点安排</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由县教育局组织成立招聘工作组分赴浙江</w:t>
      </w:r>
      <w:r>
        <w:rPr>
          <w:rFonts w:hint="eastAsia" w:ascii="仿宋_GB2312" w:eastAsia="仿宋_GB2312"/>
          <w:color w:val="000000"/>
          <w:sz w:val="32"/>
          <w:szCs w:val="32"/>
          <w:lang w:eastAsia="zh-CN"/>
        </w:rPr>
        <w:t>金华</w:t>
      </w:r>
      <w:r>
        <w:rPr>
          <w:rFonts w:hint="eastAsia" w:ascii="仿宋_GB2312" w:eastAsia="仿宋_GB2312"/>
          <w:color w:val="000000"/>
          <w:sz w:val="32"/>
          <w:szCs w:val="32"/>
        </w:rPr>
        <w:t>、杭州两</w:t>
      </w:r>
      <w:r>
        <w:rPr>
          <w:rFonts w:hint="eastAsia" w:ascii="仿宋_GB2312" w:eastAsia="仿宋_GB2312"/>
          <w:color w:val="000000"/>
          <w:sz w:val="32"/>
          <w:szCs w:val="32"/>
          <w:lang w:eastAsia="zh-CN"/>
        </w:rPr>
        <w:t>地</w:t>
      </w:r>
      <w:r>
        <w:rPr>
          <w:rFonts w:hint="eastAsia" w:ascii="仿宋_GB2312" w:eastAsia="仿宋_GB2312"/>
          <w:color w:val="000000"/>
          <w:sz w:val="32"/>
          <w:szCs w:val="32"/>
        </w:rPr>
        <w:t>进行现场招聘，选定</w:t>
      </w:r>
      <w:r>
        <w:rPr>
          <w:rFonts w:hint="eastAsia" w:ascii="仿宋_GB2312" w:eastAsia="仿宋_GB2312"/>
          <w:color w:val="000000"/>
          <w:sz w:val="32"/>
          <w:szCs w:val="32"/>
          <w:lang w:eastAsia="zh-CN"/>
        </w:rPr>
        <w:t>某所</w:t>
      </w:r>
      <w:r>
        <w:rPr>
          <w:rFonts w:hint="eastAsia" w:ascii="仿宋_GB2312" w:eastAsia="仿宋_GB2312"/>
          <w:color w:val="000000"/>
          <w:sz w:val="32"/>
          <w:szCs w:val="32"/>
        </w:rPr>
        <w:t>高校附近一个场所作为报名点。符合条件的考生可前来应聘。应聘日上午报名，下午进行笔试和面试考核。以招考时间为顺序，相关招聘岗位若在前一考点中已招满，下一考点将不再推出。</w:t>
      </w:r>
      <w:r>
        <w:rPr>
          <w:rFonts w:hint="eastAsia" w:ascii="仿宋_GB2312" w:eastAsia="仿宋_GB2312"/>
          <w:b w:val="0"/>
          <w:bCs/>
          <w:color w:val="000000"/>
          <w:sz w:val="32"/>
          <w:szCs w:val="32"/>
        </w:rPr>
        <w:t>学前教育考点只安排在杭州，</w:t>
      </w:r>
      <w:r>
        <w:rPr>
          <w:rFonts w:hint="eastAsia" w:ascii="仿宋_GB2312" w:eastAsia="仿宋_GB2312"/>
          <w:b w:val="0"/>
          <w:bCs/>
          <w:color w:val="000000"/>
          <w:sz w:val="32"/>
          <w:szCs w:val="32"/>
          <w:lang w:eastAsia="zh-CN"/>
        </w:rPr>
        <w:t>金华</w:t>
      </w:r>
      <w:r>
        <w:rPr>
          <w:rFonts w:hint="eastAsia" w:ascii="仿宋_GB2312" w:eastAsia="仿宋_GB2312"/>
          <w:b w:val="0"/>
          <w:bCs/>
          <w:color w:val="000000"/>
          <w:sz w:val="32"/>
          <w:szCs w:val="32"/>
        </w:rPr>
        <w:t>不设考点。具体报名时间和地</w:t>
      </w:r>
      <w:r>
        <w:rPr>
          <w:rFonts w:hint="eastAsia" w:ascii="仿宋_GB2312" w:eastAsia="仿宋_GB2312"/>
          <w:color w:val="000000"/>
          <w:sz w:val="32"/>
          <w:szCs w:val="32"/>
        </w:rPr>
        <w:t>点安排如下：</w:t>
      </w:r>
    </w:p>
    <w:p>
      <w:pPr>
        <w:spacing w:line="540" w:lineRule="exact"/>
        <w:ind w:firstLine="662" w:firstLineChars="200"/>
        <w:rPr>
          <w:rFonts w:hint="eastAsia" w:ascii="仿宋_GB2312" w:eastAsia="仿宋_GB2312"/>
          <w:color w:val="000000"/>
          <w:sz w:val="32"/>
          <w:szCs w:val="32"/>
          <w:lang w:eastAsia="zh-CN"/>
        </w:rPr>
      </w:pPr>
      <w:r>
        <w:rPr>
          <w:rFonts w:hint="eastAsia" w:ascii="仿宋_GB2312" w:eastAsia="仿宋_GB2312"/>
          <w:color w:val="auto"/>
          <w:sz w:val="32"/>
          <w:szCs w:val="32"/>
        </w:rPr>
        <w:t>（1）202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年11月</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日上午9：00——11：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w:t>
      </w:r>
      <w:r>
        <w:rPr>
          <w:rFonts w:hint="eastAsia" w:ascii="仿宋_GB2312" w:eastAsia="仿宋_GB2312"/>
          <w:color w:val="000000"/>
          <w:sz w:val="32"/>
          <w:szCs w:val="32"/>
        </w:rPr>
        <w:t>金华瑞莱克斯大酒店 (地址：金华市婺城区李渔路888号世贸中心C座)五楼会议室：</w:t>
      </w:r>
      <w:r>
        <w:rPr>
          <w:rFonts w:hint="eastAsia" w:ascii="仿宋_GB2312" w:eastAsia="仿宋_GB2312"/>
          <w:color w:val="000000"/>
          <w:sz w:val="32"/>
          <w:szCs w:val="32"/>
          <w:lang w:eastAsia="zh-CN"/>
        </w:rPr>
        <w:t>武义厅</w:t>
      </w:r>
      <w:r>
        <w:rPr>
          <w:rFonts w:hint="eastAsia" w:ascii="仿宋_GB2312" w:eastAsia="仿宋_GB2312"/>
          <w:color w:val="000000"/>
          <w:sz w:val="32"/>
          <w:szCs w:val="32"/>
        </w:rPr>
        <w:t>、兰溪厅。</w:t>
      </w:r>
    </w:p>
    <w:p>
      <w:pPr>
        <w:spacing w:line="540" w:lineRule="exact"/>
        <w:ind w:firstLine="662" w:firstLineChars="200"/>
        <w:rPr>
          <w:rFonts w:ascii="仿宋_GB2312" w:eastAsia="仿宋_GB2312"/>
          <w:color w:val="FF0000"/>
          <w:sz w:val="32"/>
          <w:szCs w:val="32"/>
        </w:rPr>
      </w:pPr>
      <w:r>
        <w:rPr>
          <w:rFonts w:hint="eastAsia" w:ascii="仿宋_GB2312" w:eastAsia="仿宋_GB2312"/>
          <w:color w:val="auto"/>
          <w:sz w:val="32"/>
          <w:szCs w:val="32"/>
        </w:rPr>
        <w:t>（2）202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年11月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日上午9：00——11：00。</w:t>
      </w:r>
      <w:r>
        <w:rPr>
          <w:rFonts w:hint="eastAsia" w:ascii="仿宋_GB2312" w:eastAsia="仿宋_GB2312"/>
          <w:color w:val="auto"/>
          <w:sz w:val="32"/>
          <w:szCs w:val="32"/>
          <w:u w:val="none"/>
          <w:lang w:eastAsia="zh-CN"/>
        </w:rPr>
        <w:t>杭州未来科技城盈阳君亭酒店</w:t>
      </w:r>
      <w:r>
        <w:rPr>
          <w:rFonts w:hint="eastAsia" w:ascii="仿宋_GB2312" w:eastAsia="仿宋_GB2312"/>
          <w:color w:val="auto"/>
          <w:sz w:val="32"/>
          <w:szCs w:val="32"/>
          <w:u w:val="none"/>
        </w:rPr>
        <w:t>(地址：</w:t>
      </w:r>
      <w:r>
        <w:rPr>
          <w:rFonts w:hint="eastAsia" w:ascii="仿宋_GB2312" w:eastAsia="仿宋_GB2312"/>
          <w:color w:val="auto"/>
          <w:sz w:val="32"/>
          <w:szCs w:val="32"/>
          <w:u w:val="none"/>
          <w:lang w:eastAsia="zh-CN"/>
        </w:rPr>
        <w:t>杭州城西未来科技城余杭塘路</w:t>
      </w:r>
      <w:r>
        <w:rPr>
          <w:rFonts w:hint="eastAsia" w:ascii="仿宋_GB2312" w:eastAsia="仿宋_GB2312"/>
          <w:color w:val="auto"/>
          <w:sz w:val="32"/>
          <w:szCs w:val="32"/>
          <w:u w:val="none"/>
          <w:lang w:val="en-US" w:eastAsia="zh-CN"/>
        </w:rPr>
        <w:t>1993号，六楼</w:t>
      </w:r>
      <w:r>
        <w:rPr>
          <w:rFonts w:hint="eastAsia" w:ascii="仿宋_GB2312" w:eastAsia="仿宋_GB2312"/>
          <w:color w:val="auto"/>
          <w:sz w:val="32"/>
          <w:szCs w:val="32"/>
          <w:u w:val="none"/>
          <w:lang w:eastAsia="zh-CN"/>
        </w:rPr>
        <w:t>羽毛球馆）</w:t>
      </w:r>
      <w:r>
        <w:rPr>
          <w:rFonts w:hint="eastAsia" w:ascii="仿宋_GB2312" w:eastAsia="仿宋_GB2312"/>
          <w:color w:val="auto"/>
          <w:sz w:val="32"/>
          <w:szCs w:val="32"/>
          <w:u w:val="none"/>
        </w:rPr>
        <w:t>。</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.报名材料</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（1）报名登记表一份（附件4），本人简历一份；</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（2）202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年高校应届毕业生未取得学历证书的提供学校核发的成绩单和学籍证明或学生证原件、复印件；</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（3）本人</w:t>
      </w:r>
      <w:r>
        <w:rPr>
          <w:rFonts w:hint="eastAsia" w:ascii="仿宋_GB2312" w:eastAsia="仿宋_GB2312"/>
          <w:color w:val="000000"/>
          <w:sz w:val="32"/>
          <w:szCs w:val="32"/>
          <w:highlight w:val="none"/>
          <w:lang w:val="en-US" w:eastAsia="zh-CN"/>
        </w:rPr>
        <w:t>有效期内</w:t>
      </w:r>
      <w:r>
        <w:rPr>
          <w:rFonts w:hint="eastAsia" w:ascii="仿宋_GB2312" w:eastAsia="仿宋_GB2312"/>
          <w:color w:val="000000"/>
          <w:sz w:val="32"/>
          <w:szCs w:val="32"/>
          <w:highlight w:val="none"/>
        </w:rPr>
        <w:t>身份证原件</w:t>
      </w:r>
      <w:r>
        <w:rPr>
          <w:rFonts w:hint="eastAsia" w:ascii="仿宋_GB2312" w:eastAsia="仿宋_GB2312"/>
          <w:color w:val="000000"/>
          <w:sz w:val="32"/>
          <w:szCs w:val="32"/>
        </w:rPr>
        <w:t>及复印件；</w:t>
      </w:r>
    </w:p>
    <w:p>
      <w:pPr>
        <w:spacing w:line="540" w:lineRule="exact"/>
        <w:ind w:firstLine="662"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2023届</w:t>
      </w:r>
      <w:r>
        <w:rPr>
          <w:rFonts w:hint="eastAsia" w:ascii="仿宋_GB2312" w:eastAsia="仿宋_GB2312"/>
          <w:color w:val="000000"/>
          <w:sz w:val="32"/>
          <w:szCs w:val="32"/>
          <w:lang w:eastAsia="zh-CN"/>
        </w:rPr>
        <w:t>全日制普通高校师范类毕业生证明</w:t>
      </w:r>
      <w:r>
        <w:rPr>
          <w:rFonts w:hint="eastAsia" w:ascii="仿宋_GB2312" w:eastAsia="仿宋_GB2312"/>
          <w:color w:val="000000"/>
          <w:sz w:val="32"/>
          <w:szCs w:val="32"/>
        </w:rPr>
        <w:t>；</w:t>
      </w:r>
      <w:r>
        <w:rPr>
          <w:rFonts w:hint="eastAsia" w:ascii="仿宋_GB2312" w:eastAsia="仿宋_GB2312"/>
          <w:color w:val="auto"/>
          <w:sz w:val="32"/>
          <w:szCs w:val="32"/>
          <w:lang w:val="en-US" w:eastAsia="zh-CN"/>
        </w:rPr>
        <w:t>(如成绩单或学籍证明中有体现师范类，此证明可不用）</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（5）主要获奖证书原件及复印件（包括反映个人学术水平的论文、业绩的证明资料）；</w:t>
      </w:r>
    </w:p>
    <w:p>
      <w:pPr>
        <w:spacing w:line="540" w:lineRule="exact"/>
        <w:ind w:firstLine="662" w:firstLineChars="200"/>
        <w:rPr>
          <w:rFonts w:hint="eastAsia" w:ascii="仿宋_GB2312" w:eastAsia="仿宋_GB2312"/>
          <w:color w:val="000000"/>
          <w:sz w:val="32"/>
          <w:szCs w:val="32"/>
        </w:rPr>
      </w:pPr>
      <w:r>
        <w:rPr>
          <w:rFonts w:hint="eastAsia" w:ascii="仿宋_GB2312" w:eastAsia="仿宋_GB2312"/>
          <w:color w:val="000000"/>
          <w:sz w:val="32"/>
          <w:szCs w:val="32"/>
        </w:rPr>
        <w:t>（6）近期一寸正面免冠证件照1张。</w:t>
      </w:r>
    </w:p>
    <w:p>
      <w:pPr>
        <w:spacing w:line="540" w:lineRule="exact"/>
        <w:ind w:firstLine="662"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）限户籍或生源的岗位还需提供户口本原件和复印件或高中毕业证书原件和复印件。</w:t>
      </w:r>
    </w:p>
    <w:p>
      <w:pPr>
        <w:spacing w:line="540" w:lineRule="exact"/>
        <w:ind w:firstLine="662" w:firstLineChars="200"/>
        <w:rPr>
          <w:rFonts w:ascii="楷体_GB2312" w:eastAsia="楷体_GB2312"/>
          <w:color w:val="000000"/>
          <w:sz w:val="32"/>
          <w:szCs w:val="32"/>
        </w:rPr>
      </w:pPr>
      <w:r>
        <w:rPr>
          <w:rFonts w:hint="eastAsia" w:ascii="楷体_GB2312" w:eastAsia="楷体_GB2312"/>
          <w:color w:val="000000"/>
          <w:sz w:val="32"/>
          <w:szCs w:val="32"/>
        </w:rPr>
        <w:t>（二）考试</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本次招聘考试由嘉善县教育局指导招聘学校组织实施，考试采用笔试与面试相结合的方式，经资格审核符合报名条件的统一参加考试。</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1.笔试：以报名人数与岗位计划数不低于</w:t>
      </w:r>
      <w:r>
        <w:rPr>
          <w:rFonts w:hint="eastAsia" w:ascii="仿宋_GB2312" w:eastAsia="仿宋_GB2312"/>
          <w:color w:val="000000"/>
          <w:sz w:val="32"/>
          <w:szCs w:val="32"/>
          <w:highlight w:val="none"/>
        </w:rPr>
        <w:t>3</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1</w:t>
      </w:r>
      <w:r>
        <w:rPr>
          <w:rFonts w:hint="eastAsia" w:ascii="仿宋_GB2312" w:eastAsia="仿宋_GB2312"/>
          <w:color w:val="000000"/>
          <w:sz w:val="32"/>
          <w:szCs w:val="32"/>
        </w:rPr>
        <w:t>的比例由考核组对符合报名条件的考生进行笔试测试，如果报名人数不足的，招聘计划相应核减或者取消，笔试主要考核考生的专业知识和能力，满分为100分。</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2.面试：笔试后，根据各岗位招聘计划，分别从高分到低分按照1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3的比例确定面试对象。面试主要考核应聘对象的基本素养和专业能力，采用专家问答和说课、试讲等形式，满分为100分。</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3.确认意向：对综合成绩（笔试50%+面试50%）在最低分数线（60分）以上的人员从高分到低分按照招聘数1:1于招聘当天初步确定录用意向（综合成绩并列的，以笔试成绩高的优先），如果该岗位综合成绩最低分数线以上的人数少于招聘岗位计划数的，该招聘岗位计划数相应核减或取消。</w:t>
      </w:r>
    </w:p>
    <w:p>
      <w:pPr>
        <w:spacing w:line="540" w:lineRule="exact"/>
        <w:ind w:firstLine="662" w:firstLineChars="200"/>
        <w:rPr>
          <w:rFonts w:ascii="楷体_GB2312" w:eastAsia="楷体_GB2312"/>
          <w:color w:val="000000"/>
          <w:sz w:val="32"/>
          <w:szCs w:val="32"/>
        </w:rPr>
      </w:pPr>
      <w:r>
        <w:rPr>
          <w:rFonts w:hint="eastAsia" w:ascii="楷体_GB2312" w:eastAsia="楷体_GB2312"/>
          <w:color w:val="000000"/>
          <w:sz w:val="32"/>
          <w:szCs w:val="32"/>
        </w:rPr>
        <w:t>（三）体检</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根据考试成绩，从高分到低分按照招聘计划的1:1比例确定体检对象。体检工作参照人社部、原卫生部、国家公务员局《关于进一步做好公务员考试录用体检工作的通知》（人社部发〔2012〕65号）执行。体检按人社部、国家卫计委、国家公务员局《关于修订〈公务员录用体检通用标准（试行）〉及〈公务员录用体检操作手册（试行）〉有关内容的通知》（人社部发〔2016〕140号）执行。体检合格者确定为考核对象。应聘人员不按规定的时间、地点参加体检，视作放弃。</w:t>
      </w:r>
    </w:p>
    <w:p>
      <w:pPr>
        <w:spacing w:line="540" w:lineRule="exact"/>
        <w:ind w:firstLine="662" w:firstLineChars="200"/>
        <w:rPr>
          <w:rFonts w:ascii="楷体_GB2312" w:eastAsia="楷体_GB2312"/>
          <w:color w:val="000000"/>
          <w:sz w:val="32"/>
          <w:szCs w:val="32"/>
        </w:rPr>
      </w:pPr>
      <w:r>
        <w:rPr>
          <w:rFonts w:hint="eastAsia" w:ascii="楷体_GB2312" w:eastAsia="楷体_GB2312"/>
          <w:color w:val="000000"/>
          <w:sz w:val="32"/>
          <w:szCs w:val="32"/>
        </w:rPr>
        <w:t>（四）考核</w:t>
      </w:r>
    </w:p>
    <w:p>
      <w:pPr>
        <w:spacing w:line="540" w:lineRule="exact"/>
        <w:ind w:firstLine="662" w:firstLineChars="200"/>
        <w:rPr>
          <w:rFonts w:ascii="仿宋_GB2312" w:eastAsia="仿宋_GB2312"/>
          <w:color w:val="000000"/>
          <w:sz w:val="32"/>
          <w:szCs w:val="32"/>
        </w:rPr>
      </w:pPr>
      <w:r>
        <w:rPr>
          <w:rFonts w:ascii="仿宋_GB2312" w:eastAsia="仿宋_GB2312"/>
          <w:color w:val="000000"/>
          <w:sz w:val="32"/>
          <w:szCs w:val="32"/>
        </w:rPr>
        <w:t>考核工作参照国家公务员局《关于做好公务员录用考察工作的通知》（国公局发〔2013〕2号）进行。</w:t>
      </w:r>
      <w:r>
        <w:rPr>
          <w:rFonts w:hint="eastAsia" w:ascii="仿宋_GB2312" w:eastAsia="仿宋_GB2312"/>
          <w:color w:val="000000"/>
          <w:sz w:val="32"/>
          <w:szCs w:val="32"/>
        </w:rPr>
        <w:t>考核不合格的不予聘用。</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因体检、考核不合格或本人放弃等原因，不再递补。</w:t>
      </w:r>
    </w:p>
    <w:p>
      <w:pPr>
        <w:spacing w:line="540" w:lineRule="exact"/>
        <w:ind w:firstLine="662" w:firstLineChars="200"/>
        <w:rPr>
          <w:rFonts w:ascii="楷体_GB2312" w:eastAsia="楷体_GB2312"/>
          <w:color w:val="000000"/>
          <w:sz w:val="32"/>
          <w:szCs w:val="32"/>
        </w:rPr>
      </w:pPr>
      <w:r>
        <w:rPr>
          <w:rFonts w:hint="eastAsia" w:ascii="楷体_GB2312" w:eastAsia="楷体_GB2312"/>
          <w:color w:val="000000"/>
          <w:sz w:val="32"/>
          <w:szCs w:val="32"/>
        </w:rPr>
        <w:t>（五）公示</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经体检、考察均合格的人员，确定为拟聘用人员，名单在嘉善“政务公开”栏目：</w:t>
      </w:r>
      <w:r>
        <w:rPr>
          <w:rFonts w:hint="eastAsia" w:ascii="微软雅黑" w:hAnsi="微软雅黑" w:eastAsia="微软雅黑"/>
          <w:color w:val="000000"/>
          <w:sz w:val="18"/>
          <w:szCs w:val="18"/>
        </w:rPr>
        <w:t>http://www.jiashan.gov.cn/col/col1602362/index.html</w:t>
      </w:r>
      <w:r>
        <w:rPr>
          <w:rFonts w:hint="eastAsia" w:ascii="仿宋_GB2312" w:eastAsia="仿宋_GB2312"/>
          <w:color w:val="000000"/>
          <w:sz w:val="32"/>
          <w:szCs w:val="32"/>
        </w:rPr>
        <w:t>，公示5个工作日。公示期满，对拟聘人员没有异议或反映有问题经查实不影响聘用的，招聘单位按规定办理聘用手续。</w:t>
      </w:r>
    </w:p>
    <w:p>
      <w:pPr>
        <w:spacing w:line="540" w:lineRule="exact"/>
        <w:ind w:firstLine="662" w:firstLineChars="200"/>
        <w:rPr>
          <w:rFonts w:ascii="楷体_GB2312" w:hAnsi="黑体" w:eastAsia="楷体_GB2312"/>
          <w:color w:val="000000"/>
          <w:sz w:val="32"/>
          <w:szCs w:val="32"/>
        </w:rPr>
      </w:pPr>
      <w:r>
        <w:rPr>
          <w:rFonts w:hint="eastAsia" w:ascii="楷体_GB2312" w:hAnsi="黑体" w:eastAsia="楷体_GB2312"/>
          <w:color w:val="000000"/>
          <w:sz w:val="32"/>
          <w:szCs w:val="32"/>
        </w:rPr>
        <w:t>（六）聘用</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对符合聘用条件的人员，按聘用审批程序办理聘用手续。经县人力社保部门核准后，应在202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年7月31日前凭档案到嘉善县教育局人事科报到。对无正当理由逾期不报到或者档案不能按期提交者，作自动放弃处理。师范类毕业生，如在202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年12月31日之前未取得相应学段及任教学科的教师资格证书的，取消聘用资格；非师范类毕业生必须在202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年12月31日前取得相应学段及任教学科的教师资格证书，否则解除聘用合同。</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学校在202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8月25日前按《浙江省事业单位人员聘用制度试行细则》（浙政办发〔2004〕117号）文件的规定与聘用人员签订聘用合同，办理聘用手续，试用期六个月。试用期满后，考核合格者，予以正式聘用；不合格的，取消聘用。</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凡被聘用者，在嘉善县教育系统的服务期须不少于五年。</w:t>
      </w:r>
    </w:p>
    <w:p>
      <w:pPr>
        <w:spacing w:line="540" w:lineRule="exact"/>
        <w:ind w:firstLine="662" w:firstLineChars="200"/>
        <w:rPr>
          <w:rFonts w:ascii="楷体_GB2312" w:hAnsi="黑体" w:eastAsia="楷体_GB2312"/>
          <w:color w:val="000000"/>
          <w:sz w:val="32"/>
          <w:szCs w:val="32"/>
        </w:rPr>
      </w:pPr>
      <w:r>
        <w:rPr>
          <w:rFonts w:hint="eastAsia" w:ascii="楷体_GB2312" w:hAnsi="黑体" w:eastAsia="楷体_GB2312"/>
          <w:color w:val="000000"/>
          <w:sz w:val="32"/>
          <w:szCs w:val="32"/>
        </w:rPr>
        <w:t>（七）人才政策</w:t>
      </w:r>
    </w:p>
    <w:p>
      <w:pPr>
        <w:spacing w:line="540" w:lineRule="exact"/>
        <w:ind w:firstLine="662" w:firstLineChars="200"/>
        <w:rPr>
          <w:rFonts w:ascii="仿宋_GB2312" w:eastAsia="仿宋_GB2312"/>
          <w:color w:val="auto"/>
          <w:sz w:val="32"/>
          <w:szCs w:val="32"/>
          <w:u w:val="none"/>
        </w:rPr>
      </w:pPr>
      <w:r>
        <w:rPr>
          <w:rFonts w:hint="eastAsia" w:ascii="仿宋_GB2312" w:eastAsia="仿宋_GB2312"/>
          <w:color w:val="auto"/>
          <w:sz w:val="32"/>
          <w:szCs w:val="32"/>
          <w:u w:val="none"/>
        </w:rPr>
        <w:t>符合嘉善县教育高层次人才目录的人员，</w:t>
      </w:r>
      <w:r>
        <w:rPr>
          <w:rFonts w:ascii="仿宋_GB2312" w:eastAsia="仿宋_GB2312"/>
          <w:color w:val="auto"/>
          <w:sz w:val="32"/>
          <w:szCs w:val="32"/>
          <w:u w:val="none"/>
        </w:rPr>
        <w:t>录用为事业编制教师</w:t>
      </w:r>
      <w:r>
        <w:rPr>
          <w:rFonts w:hint="eastAsia" w:ascii="仿宋_GB2312" w:eastAsia="仿宋_GB2312"/>
          <w:color w:val="auto"/>
          <w:sz w:val="32"/>
          <w:szCs w:val="32"/>
          <w:u w:val="none"/>
        </w:rPr>
        <w:t>的，奖励政策按善政办发〔</w:t>
      </w:r>
      <w:r>
        <w:rPr>
          <w:rFonts w:ascii="仿宋_GB2312" w:eastAsia="仿宋_GB2312"/>
          <w:color w:val="auto"/>
          <w:sz w:val="32"/>
          <w:szCs w:val="32"/>
          <w:u w:val="none"/>
        </w:rPr>
        <w:t>20</w:t>
      </w:r>
      <w:r>
        <w:rPr>
          <w:rFonts w:hint="eastAsia" w:ascii="仿宋_GB2312" w:eastAsia="仿宋_GB2312"/>
          <w:color w:val="auto"/>
          <w:sz w:val="32"/>
          <w:szCs w:val="32"/>
          <w:u w:val="none"/>
        </w:rPr>
        <w:t>19〕56号</w:t>
      </w:r>
      <w:r>
        <w:rPr>
          <w:rFonts w:hint="eastAsia" w:ascii="仿宋_GB2312" w:hAnsi="仿宋_GB2312" w:eastAsia="仿宋_GB2312" w:cs="仿宋_GB2312"/>
          <w:color w:val="auto"/>
          <w:sz w:val="32"/>
          <w:szCs w:val="32"/>
          <w:u w:val="none"/>
        </w:rPr>
        <w:t>《嘉善县教育高层次人才引育工作实施方案》</w:t>
      </w:r>
      <w:r>
        <w:rPr>
          <w:rFonts w:hint="eastAsia" w:ascii="仿宋_GB2312" w:eastAsia="仿宋_GB2312"/>
          <w:color w:val="auto"/>
          <w:sz w:val="32"/>
          <w:szCs w:val="32"/>
          <w:u w:val="none"/>
        </w:rPr>
        <w:t>执行。住</w:t>
      </w:r>
      <w:r>
        <w:rPr>
          <w:rFonts w:ascii="仿宋_GB2312" w:eastAsia="仿宋_GB2312"/>
          <w:color w:val="auto"/>
          <w:sz w:val="32"/>
          <w:szCs w:val="32"/>
          <w:u w:val="none"/>
        </w:rPr>
        <w:t>房补助政策</w:t>
      </w:r>
      <w:r>
        <w:rPr>
          <w:rFonts w:hint="eastAsia" w:ascii="仿宋_GB2312" w:eastAsia="仿宋_GB2312"/>
          <w:color w:val="auto"/>
          <w:sz w:val="32"/>
          <w:szCs w:val="32"/>
          <w:u w:val="none"/>
        </w:rPr>
        <w:t>按</w:t>
      </w:r>
      <w:r>
        <w:rPr>
          <w:rFonts w:ascii="仿宋_GB2312" w:eastAsia="仿宋_GB2312"/>
          <w:color w:val="auto"/>
          <w:sz w:val="32"/>
          <w:szCs w:val="32"/>
          <w:u w:val="none"/>
        </w:rPr>
        <w:t>照</w:t>
      </w:r>
      <w:r>
        <w:rPr>
          <w:rFonts w:hint="eastAsia" w:ascii="仿宋_GB2312" w:eastAsia="仿宋_GB2312"/>
          <w:color w:val="auto"/>
          <w:sz w:val="32"/>
          <w:szCs w:val="32"/>
          <w:u w:val="none"/>
          <w:lang w:eastAsia="zh-CN"/>
        </w:rPr>
        <w:t>善人社</w:t>
      </w:r>
      <w:r>
        <w:rPr>
          <w:rFonts w:hint="eastAsia" w:ascii="仿宋_GB2312" w:eastAsia="仿宋_GB2312"/>
          <w:color w:val="auto"/>
          <w:sz w:val="32"/>
          <w:szCs w:val="32"/>
          <w:u w:val="none"/>
        </w:rPr>
        <w:t>〔</w:t>
      </w:r>
      <w:r>
        <w:rPr>
          <w:rFonts w:ascii="仿宋_GB2312" w:eastAsia="仿宋_GB2312"/>
          <w:color w:val="auto"/>
          <w:sz w:val="32"/>
          <w:szCs w:val="32"/>
          <w:u w:val="none"/>
        </w:rPr>
        <w:t>20</w:t>
      </w:r>
      <w:r>
        <w:rPr>
          <w:rFonts w:hint="eastAsia" w:ascii="仿宋_GB2312" w:eastAsia="仿宋_GB2312"/>
          <w:color w:val="auto"/>
          <w:sz w:val="32"/>
          <w:szCs w:val="32"/>
          <w:u w:val="none"/>
        </w:rPr>
        <w:t>19〕</w:t>
      </w:r>
      <w:r>
        <w:rPr>
          <w:rFonts w:hint="eastAsia" w:ascii="仿宋_GB2312" w:eastAsia="仿宋_GB2312"/>
          <w:color w:val="auto"/>
          <w:sz w:val="32"/>
          <w:szCs w:val="32"/>
          <w:u w:val="none"/>
          <w:lang w:val="en-US" w:eastAsia="zh-CN"/>
        </w:rPr>
        <w:t>45号</w:t>
      </w:r>
      <w:r>
        <w:rPr>
          <w:rFonts w:ascii="仿宋_GB2312" w:eastAsia="仿宋_GB2312"/>
          <w:color w:val="auto"/>
          <w:sz w:val="32"/>
          <w:szCs w:val="32"/>
          <w:u w:val="none"/>
        </w:rPr>
        <w:t>《嘉善县“文教卫紧缺专业技术人才住房券”管理和使用暂行办法》</w:t>
      </w:r>
      <w:r>
        <w:rPr>
          <w:rFonts w:hint="eastAsia" w:ascii="仿宋_GB2312" w:eastAsia="仿宋_GB2312"/>
          <w:color w:val="auto"/>
          <w:sz w:val="32"/>
          <w:szCs w:val="32"/>
          <w:u w:val="none"/>
        </w:rPr>
        <w:t>执行。</w:t>
      </w:r>
    </w:p>
    <w:p>
      <w:pPr>
        <w:widowControl/>
        <w:spacing w:line="540" w:lineRule="exact"/>
        <w:ind w:firstLine="662" w:firstLineChars="200"/>
        <w:rPr>
          <w:rFonts w:ascii="黑体" w:hAnsi="黑体" w:eastAsia="黑体" w:cs="仿宋"/>
          <w:color w:val="000000"/>
          <w:sz w:val="32"/>
          <w:szCs w:val="32"/>
        </w:rPr>
      </w:pPr>
      <w:r>
        <w:rPr>
          <w:rFonts w:hint="eastAsia" w:ascii="黑体" w:hAnsi="黑体" w:eastAsia="黑体" w:cs="仿宋"/>
          <w:color w:val="000000"/>
          <w:sz w:val="32"/>
          <w:szCs w:val="32"/>
        </w:rPr>
        <w:t>四、其他说明</w:t>
      </w:r>
    </w:p>
    <w:p>
      <w:pPr>
        <w:widowControl/>
        <w:spacing w:line="540" w:lineRule="exact"/>
        <w:ind w:firstLine="662" w:firstLineChars="200"/>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color w:val="000000"/>
          <w:sz w:val="32"/>
          <w:szCs w:val="32"/>
        </w:rPr>
        <w:t>1.疫情防控。在选聘工作组织实施过程中将按照新冠肺炎疫情防控有关要求，落实防疫措施，必要时将对有关工作安排进行适当调整，请考生理解支持和配合。</w:t>
      </w:r>
      <w:r>
        <w:rPr>
          <w:rFonts w:hint="eastAsia" w:ascii="仿宋_GB2312" w:hAnsi="仿宋" w:eastAsia="仿宋_GB2312" w:cs="仿宋"/>
          <w:color w:val="auto"/>
          <w:sz w:val="32"/>
          <w:szCs w:val="32"/>
          <w:u w:val="none"/>
          <w:lang w:eastAsia="zh-CN"/>
        </w:rPr>
        <w:t>各考生需自行提前了解招聘所在地（金华市和杭州市）疫情防控最新政策。（</w:t>
      </w:r>
      <w:r>
        <w:rPr>
          <w:rFonts w:hint="eastAsia" w:ascii="仿宋_GB2312" w:hAnsi="微软雅黑" w:eastAsia="仿宋_GB2312"/>
          <w:color w:val="000000"/>
          <w:sz w:val="32"/>
          <w:szCs w:val="32"/>
        </w:rPr>
        <w:t>浙江省外低风险地区院校的应聘人员应提前3天进入浙江省，要落实入浙江省“三天三检”的防疫政策。应聘人员当天凭48小时内核</w:t>
      </w:r>
      <w:r>
        <w:rPr>
          <w:rFonts w:hint="eastAsia" w:ascii="仿宋_GB2312" w:hAnsi="微软雅黑" w:eastAsia="仿宋_GB2312"/>
          <w:color w:val="000000"/>
          <w:sz w:val="32"/>
          <w:szCs w:val="32"/>
          <w:lang w:eastAsia="zh-CN"/>
        </w:rPr>
        <w:t>酸</w:t>
      </w:r>
      <w:r>
        <w:rPr>
          <w:rFonts w:hint="eastAsia" w:ascii="仿宋_GB2312" w:hAnsi="微软雅黑" w:eastAsia="仿宋_GB2312"/>
          <w:color w:val="000000"/>
          <w:sz w:val="32"/>
          <w:szCs w:val="32"/>
        </w:rPr>
        <w:t>阴性证明、行程码、健康承诺书进入报名现场。</w:t>
      </w:r>
      <w:r>
        <w:rPr>
          <w:rFonts w:hint="eastAsia" w:ascii="仿宋_GB2312" w:hAnsi="仿宋" w:eastAsia="仿宋_GB2312" w:cs="仿宋"/>
          <w:color w:val="auto"/>
          <w:sz w:val="32"/>
          <w:szCs w:val="32"/>
          <w:u w:val="none"/>
          <w:lang w:eastAsia="zh-CN"/>
        </w:rPr>
        <w:t>）</w:t>
      </w:r>
    </w:p>
    <w:p>
      <w:pPr>
        <w:widowControl/>
        <w:spacing w:line="540" w:lineRule="exact"/>
        <w:ind w:firstLine="66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2.本简章的解释权属嘉善县教育局。</w:t>
      </w:r>
    </w:p>
    <w:p>
      <w:pPr>
        <w:widowControl/>
        <w:spacing w:line="540" w:lineRule="exact"/>
        <w:ind w:firstLine="662"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3.政策咨询电话：0573－89102615或84609907。</w:t>
      </w:r>
    </w:p>
    <w:p>
      <w:pPr>
        <w:spacing w:line="540" w:lineRule="exact"/>
        <w:ind w:firstLine="662" w:firstLineChars="200"/>
        <w:rPr>
          <w:rFonts w:ascii="仿宋_GB2312" w:eastAsia="仿宋_GB2312"/>
          <w:color w:val="000000"/>
          <w:sz w:val="32"/>
          <w:szCs w:val="32"/>
        </w:rPr>
      </w:pPr>
      <w:r>
        <w:rPr>
          <w:rFonts w:hint="eastAsia" w:ascii="仿宋_GB2312" w:hAnsi="仿宋" w:eastAsia="仿宋_GB2312" w:cs="仿宋"/>
          <w:color w:val="000000"/>
          <w:sz w:val="32"/>
          <w:szCs w:val="32"/>
        </w:rPr>
        <w:t>4.监督投诉电话：0573-89102150。</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附件：1.202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年嘉善县赴高校招聘优秀毕业生</w:t>
      </w:r>
      <w:r>
        <w:rPr>
          <w:rFonts w:hint="eastAsia" w:ascii="仿宋_GB2312" w:eastAsia="仿宋_GB2312"/>
          <w:color w:val="000000"/>
          <w:sz w:val="32"/>
          <w:szCs w:val="32"/>
          <w:lang w:eastAsia="zh-CN"/>
        </w:rPr>
        <w:t>岗位</w:t>
      </w:r>
      <w:r>
        <w:rPr>
          <w:rFonts w:hint="eastAsia" w:ascii="仿宋_GB2312" w:eastAsia="仿宋_GB2312"/>
          <w:color w:val="000000"/>
          <w:sz w:val="32"/>
          <w:szCs w:val="32"/>
        </w:rPr>
        <w:t>信息</w:t>
      </w:r>
    </w:p>
    <w:p>
      <w:pPr>
        <w:spacing w:line="540" w:lineRule="exact"/>
        <w:ind w:firstLine="662" w:firstLineChars="200"/>
        <w:rPr>
          <w:rFonts w:ascii="仿宋_GB2312" w:eastAsia="仿宋_GB2312"/>
          <w:color w:val="000000"/>
          <w:sz w:val="32"/>
          <w:szCs w:val="32"/>
        </w:rPr>
      </w:pPr>
      <w:r>
        <w:rPr>
          <w:rFonts w:hint="eastAsia" w:ascii="仿宋_GB2312" w:eastAsia="仿宋_GB2312"/>
          <w:color w:val="000000"/>
          <w:sz w:val="32"/>
          <w:szCs w:val="32"/>
        </w:rPr>
        <w:t xml:space="preserve">      2.非师范类应聘对象的专业要求 </w:t>
      </w:r>
    </w:p>
    <w:p>
      <w:pPr>
        <w:spacing w:line="540" w:lineRule="exact"/>
        <w:ind w:firstLine="1655" w:firstLineChars="500"/>
        <w:rPr>
          <w:rFonts w:ascii="仿宋_GB2312" w:eastAsia="仿宋_GB2312"/>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年嘉善县赴高校招聘优秀毕业生登记表</w:t>
      </w:r>
    </w:p>
    <w:p>
      <w:pPr>
        <w:spacing w:line="600" w:lineRule="exact"/>
        <w:ind w:firstLine="630"/>
        <w:rPr>
          <w:rFonts w:hint="default" w:ascii="仿宋_GB2312" w:hAnsi="华文中宋" w:eastAsia="仿宋_GB2312"/>
          <w:sz w:val="32"/>
          <w:szCs w:val="32"/>
          <w:lang w:val="en-US" w:eastAsia="zh-CN"/>
        </w:rPr>
      </w:pPr>
      <w:r>
        <w:rPr>
          <w:rFonts w:hint="eastAsia" w:ascii="仿宋_GB2312" w:hAnsi="华文中宋" w:eastAsia="仿宋_GB2312"/>
          <w:sz w:val="32"/>
          <w:szCs w:val="32"/>
        </w:rPr>
        <w:t xml:space="preserve">      </w:t>
      </w:r>
      <w:r>
        <w:rPr>
          <w:rFonts w:hint="eastAsia" w:ascii="仿宋_GB2312" w:hAnsi="华文中宋" w:eastAsia="仿宋_GB2312"/>
          <w:sz w:val="32"/>
          <w:szCs w:val="32"/>
          <w:lang w:val="en-US" w:eastAsia="zh-CN"/>
        </w:rPr>
        <w:t>4.健康承诺书</w:t>
      </w:r>
    </w:p>
    <w:p>
      <w:pPr>
        <w:keepNext w:val="0"/>
        <w:keepLines w:val="0"/>
        <w:pageBreakBefore w:val="0"/>
        <w:widowControl w:val="0"/>
        <w:kinsoku/>
        <w:wordWrap/>
        <w:overflowPunct/>
        <w:topLinePunct w:val="0"/>
        <w:bidi w:val="0"/>
        <w:snapToGrid/>
        <w:spacing w:line="560" w:lineRule="exact"/>
        <w:ind w:left="0" w:leftChars="0" w:firstLine="662" w:firstLineChars="200"/>
        <w:jc w:val="both"/>
        <w:textAlignment w:val="auto"/>
        <w:rPr>
          <w:rFonts w:eastAsia="仿宋_GB2312"/>
          <w:sz w:val="32"/>
          <w:szCs w:val="32"/>
        </w:rPr>
      </w:pPr>
    </w:p>
    <w:p>
      <w:pPr>
        <w:keepNext w:val="0"/>
        <w:keepLines w:val="0"/>
        <w:pageBreakBefore w:val="0"/>
        <w:kinsoku/>
        <w:wordWrap/>
        <w:overflowPunct/>
        <w:topLinePunct w:val="0"/>
        <w:bidi w:val="0"/>
        <w:snapToGrid/>
        <w:spacing w:line="560" w:lineRule="exact"/>
        <w:textAlignment w:val="auto"/>
        <w:rPr>
          <w:rFonts w:ascii="仿宋_GB2312" w:hAnsi="华文中宋" w:eastAsia="仿宋_GB2312"/>
          <w:sz w:val="32"/>
          <w:szCs w:val="32"/>
        </w:rPr>
      </w:pPr>
      <w:r>
        <w:rPr>
          <w:rFonts w:hint="eastAsia" w:ascii="仿宋_GB2312" w:hAnsi="华文中宋" w:eastAsia="仿宋_GB2312"/>
          <w:sz w:val="32"/>
          <w:szCs w:val="32"/>
        </w:rPr>
        <w:t xml:space="preserve">                                 嘉善县教育局</w:t>
      </w:r>
    </w:p>
    <w:p>
      <w:pPr>
        <w:keepNext w:val="0"/>
        <w:keepLines w:val="0"/>
        <w:pageBreakBefore w:val="0"/>
        <w:kinsoku/>
        <w:wordWrap/>
        <w:overflowPunct/>
        <w:topLinePunct w:val="0"/>
        <w:bidi w:val="0"/>
        <w:snapToGrid/>
        <w:spacing w:line="560" w:lineRule="exact"/>
        <w:textAlignment w:val="auto"/>
        <w:rPr>
          <w:rFonts w:ascii="仿宋_GB2312" w:hAnsi="华文中宋" w:eastAsia="仿宋_GB2312"/>
          <w:sz w:val="32"/>
          <w:szCs w:val="32"/>
        </w:rPr>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318" w:charSpace="2278"/>
        </w:sectPr>
      </w:pPr>
      <w:r>
        <w:rPr>
          <w:rFonts w:hint="eastAsia" w:ascii="仿宋_GB2312" w:hAnsi="华文中宋" w:eastAsia="仿宋_GB2312"/>
          <w:sz w:val="32"/>
          <w:szCs w:val="32"/>
        </w:rPr>
        <w:t xml:space="preserve">                                202</w:t>
      </w:r>
      <w:r>
        <w:rPr>
          <w:rFonts w:ascii="仿宋_GB2312" w:hAnsi="华文中宋" w:eastAsia="仿宋_GB2312"/>
          <w:sz w:val="32"/>
          <w:szCs w:val="32"/>
        </w:rPr>
        <w:t>2</w:t>
      </w:r>
      <w:r>
        <w:rPr>
          <w:rFonts w:hint="eastAsia" w:ascii="仿宋_GB2312" w:hAnsi="华文中宋" w:eastAsia="仿宋_GB2312"/>
          <w:sz w:val="32"/>
          <w:szCs w:val="32"/>
        </w:rPr>
        <w:t>年</w:t>
      </w:r>
      <w:r>
        <w:rPr>
          <w:rFonts w:hint="eastAsia" w:ascii="仿宋_GB2312" w:hAnsi="华文中宋" w:eastAsia="仿宋_GB2312"/>
          <w:sz w:val="32"/>
          <w:szCs w:val="32"/>
          <w:lang w:val="en-US" w:eastAsia="zh-CN"/>
        </w:rPr>
        <w:t>11</w:t>
      </w:r>
      <w:r>
        <w:rPr>
          <w:rFonts w:hint="eastAsia" w:ascii="仿宋_GB2312" w:hAnsi="华文中宋" w:eastAsia="仿宋_GB2312"/>
          <w:sz w:val="32"/>
          <w:szCs w:val="32"/>
        </w:rPr>
        <w:t>月</w:t>
      </w:r>
      <w:r>
        <w:rPr>
          <w:rFonts w:ascii="仿宋_GB2312" w:hAnsi="华文中宋" w:eastAsia="仿宋_GB2312"/>
          <w:sz w:val="32"/>
          <w:szCs w:val="32"/>
        </w:rPr>
        <w:t>2</w:t>
      </w:r>
      <w:r>
        <w:rPr>
          <w:rFonts w:hint="eastAsia" w:ascii="仿宋_GB2312" w:hAnsi="华文中宋" w:eastAsia="仿宋_GB2312"/>
          <w:sz w:val="32"/>
          <w:szCs w:val="32"/>
        </w:rPr>
        <w:t>日</w:t>
      </w:r>
    </w:p>
    <w:p>
      <w:pPr>
        <w:spacing w:line="360" w:lineRule="exact"/>
        <w:rPr>
          <w:rFonts w:ascii="仿宋_GB2312" w:hAnsi="宋体" w:eastAsia="仿宋_GB2312"/>
          <w:sz w:val="32"/>
          <w:szCs w:val="32"/>
        </w:rPr>
      </w:pPr>
      <w:r>
        <w:rPr>
          <w:rFonts w:hint="eastAsia" w:ascii="仿宋_GB2312" w:hAnsi="宋体" w:eastAsia="仿宋_GB2312"/>
          <w:sz w:val="32"/>
          <w:szCs w:val="32"/>
        </w:rPr>
        <w:t>附件1：</w:t>
      </w:r>
    </w:p>
    <w:p>
      <w:pPr>
        <w:spacing w:beforeLines="50" w:line="360" w:lineRule="exact"/>
        <w:jc w:val="center"/>
        <w:rPr>
          <w:rFonts w:ascii="方正小标宋简体" w:eastAsia="方正小标宋简体"/>
          <w:bCs/>
          <w:color w:val="000000"/>
          <w:kern w:val="0"/>
          <w:sz w:val="36"/>
          <w:szCs w:val="36"/>
        </w:rPr>
      </w:pPr>
      <w:r>
        <w:rPr>
          <w:rFonts w:hint="eastAsia" w:ascii="方正小标宋简体" w:eastAsia="方正小标宋简体"/>
          <w:bCs/>
          <w:color w:val="000000"/>
          <w:kern w:val="0"/>
          <w:sz w:val="36"/>
          <w:szCs w:val="36"/>
        </w:rPr>
        <w:t>202</w:t>
      </w:r>
      <w:r>
        <w:rPr>
          <w:rFonts w:hint="eastAsia" w:ascii="方正小标宋简体" w:eastAsia="方正小标宋简体"/>
          <w:bCs/>
          <w:color w:val="000000"/>
          <w:kern w:val="0"/>
          <w:sz w:val="36"/>
          <w:szCs w:val="36"/>
          <w:lang w:val="en-US" w:eastAsia="zh-CN"/>
        </w:rPr>
        <w:t>3</w:t>
      </w:r>
      <w:r>
        <w:rPr>
          <w:rFonts w:hint="eastAsia" w:ascii="方正小标宋简体" w:eastAsia="方正小标宋简体"/>
          <w:bCs/>
          <w:color w:val="000000"/>
          <w:kern w:val="0"/>
          <w:sz w:val="36"/>
          <w:szCs w:val="36"/>
        </w:rPr>
        <w:t>年嘉善县赴高校招聘优秀毕业生岗位需求信息</w:t>
      </w:r>
    </w:p>
    <w:p>
      <w:pPr>
        <w:rPr>
          <w:rFonts w:ascii="仿宋_GB2312" w:eastAsia="仿宋_GB2312"/>
          <w:b/>
          <w:color w:val="000000"/>
          <w:sz w:val="36"/>
          <w:szCs w:val="36"/>
        </w:rPr>
      </w:pPr>
      <w:r>
        <w:rPr>
          <w:rFonts w:hint="eastAsia" w:ascii="黑体" w:hAnsi="黑体" w:eastAsia="黑体" w:cs="宋体"/>
          <w:color w:val="000000"/>
          <w:kern w:val="0"/>
          <w:sz w:val="24"/>
        </w:rPr>
        <w:t>1.普通高中：</w:t>
      </w:r>
      <w:r>
        <w:rPr>
          <w:rFonts w:hint="eastAsia" w:ascii="黑体" w:hAnsi="黑体" w:eastAsia="黑体" w:cs="宋体"/>
          <w:color w:val="000000"/>
          <w:kern w:val="0"/>
          <w:sz w:val="24"/>
          <w:lang w:val="en-US" w:eastAsia="zh-CN"/>
        </w:rPr>
        <w:t>3</w:t>
      </w:r>
      <w:r>
        <w:rPr>
          <w:rFonts w:hint="eastAsia" w:ascii="黑体" w:hAnsi="黑体" w:eastAsia="黑体" w:cs="宋体"/>
          <w:color w:val="000000"/>
          <w:kern w:val="0"/>
          <w:sz w:val="24"/>
        </w:rPr>
        <w:t>人</w:t>
      </w:r>
    </w:p>
    <w:tbl>
      <w:tblPr>
        <w:tblStyle w:val="14"/>
        <w:tblW w:w="8805" w:type="dxa"/>
        <w:tblInd w:w="91" w:type="dxa"/>
        <w:tblLayout w:type="fixed"/>
        <w:tblCellMar>
          <w:top w:w="0" w:type="dxa"/>
          <w:left w:w="108" w:type="dxa"/>
          <w:bottom w:w="0" w:type="dxa"/>
          <w:right w:w="108" w:type="dxa"/>
        </w:tblCellMar>
      </w:tblPr>
      <w:tblGrid>
        <w:gridCol w:w="3836"/>
        <w:gridCol w:w="1242"/>
        <w:gridCol w:w="1242"/>
        <w:gridCol w:w="1242"/>
        <w:gridCol w:w="1243"/>
      </w:tblGrid>
      <w:tr>
        <w:tblPrEx>
          <w:tblLayout w:type="fixed"/>
          <w:tblCellMar>
            <w:top w:w="0" w:type="dxa"/>
            <w:left w:w="108" w:type="dxa"/>
            <w:bottom w:w="0" w:type="dxa"/>
            <w:right w:w="108" w:type="dxa"/>
          </w:tblCellMar>
        </w:tblPrEx>
        <w:trPr>
          <w:trHeight w:val="934" w:hRule="atLeast"/>
        </w:trPr>
        <w:tc>
          <w:tcPr>
            <w:tcW w:w="3836" w:type="dxa"/>
            <w:tcBorders>
              <w:top w:val="single" w:color="auto" w:sz="4" w:space="0"/>
              <w:left w:val="single" w:color="auto" w:sz="4" w:space="0"/>
              <w:bottom w:val="single" w:color="000000" w:sz="4" w:space="0"/>
              <w:right w:val="single" w:color="000000" w:sz="4" w:space="0"/>
              <w:tl2br w:val="single" w:color="auto" w:sz="4" w:space="0"/>
            </w:tcBorders>
            <w:vAlign w:val="center"/>
          </w:tcPr>
          <w:p>
            <w:pPr>
              <w:widowControl/>
              <w:ind w:left="2009" w:hanging="2008" w:hangingChars="800"/>
              <w:rPr>
                <w:rFonts w:ascii="仿宋_GB2312" w:hAnsi="宋体" w:eastAsia="仿宋_GB2312" w:cs="宋体"/>
                <w:color w:val="000000"/>
                <w:kern w:val="0"/>
                <w:sz w:val="24"/>
              </w:rPr>
            </w:pP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        </w:t>
            </w:r>
          </w:p>
          <w:p>
            <w:pPr>
              <w:widowControl/>
              <w:ind w:firstLine="376" w:firstLineChars="15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学校      </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数学</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政治</w:t>
            </w:r>
          </w:p>
        </w:tc>
        <w:tc>
          <w:tcPr>
            <w:tcW w:w="124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eastAsia="zh-CN"/>
              </w:rPr>
              <w:t>音乐</w:t>
            </w:r>
          </w:p>
        </w:tc>
        <w:tc>
          <w:tcPr>
            <w:tcW w:w="124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eastAsia="zh-CN"/>
              </w:rPr>
              <w:t>合计</w:t>
            </w:r>
          </w:p>
        </w:tc>
      </w:tr>
      <w:tr>
        <w:tblPrEx>
          <w:tblLayout w:type="fixed"/>
          <w:tblCellMar>
            <w:top w:w="0" w:type="dxa"/>
            <w:left w:w="108" w:type="dxa"/>
            <w:bottom w:w="0" w:type="dxa"/>
            <w:right w:w="108" w:type="dxa"/>
          </w:tblCellMar>
        </w:tblPrEx>
        <w:trPr>
          <w:trHeight w:val="285" w:hRule="atLeast"/>
        </w:trPr>
        <w:tc>
          <w:tcPr>
            <w:tcW w:w="3836"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浙江省嘉善中学</w:t>
            </w:r>
          </w:p>
        </w:tc>
        <w:tc>
          <w:tcPr>
            <w:tcW w:w="124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1242"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1242"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val="en-US" w:eastAsia="zh-CN"/>
              </w:rPr>
              <w:t>1</w:t>
            </w:r>
          </w:p>
        </w:tc>
        <w:tc>
          <w:tcPr>
            <w:tcW w:w="124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val="en-US" w:eastAsia="zh-CN"/>
              </w:rPr>
              <w:t>3人</w:t>
            </w:r>
          </w:p>
        </w:tc>
      </w:tr>
    </w:tbl>
    <w:p/>
    <w:p/>
    <w:p>
      <w:r>
        <w:rPr>
          <w:rFonts w:hint="eastAsia" w:ascii="黑体" w:hAnsi="黑体" w:eastAsia="黑体" w:cs="宋体"/>
          <w:color w:val="000000"/>
          <w:kern w:val="0"/>
          <w:sz w:val="24"/>
          <w:lang w:val="en-US" w:eastAsia="zh-CN"/>
        </w:rPr>
        <w:t>2</w:t>
      </w:r>
      <w:r>
        <w:rPr>
          <w:rFonts w:hint="eastAsia" w:ascii="黑体" w:hAnsi="黑体" w:eastAsia="黑体" w:cs="宋体"/>
          <w:color w:val="000000"/>
          <w:kern w:val="0"/>
          <w:sz w:val="24"/>
        </w:rPr>
        <w:t>.初中：1</w:t>
      </w:r>
      <w:r>
        <w:rPr>
          <w:rFonts w:hint="eastAsia" w:ascii="黑体" w:hAnsi="黑体" w:eastAsia="黑体" w:cs="宋体"/>
          <w:color w:val="000000"/>
          <w:kern w:val="0"/>
          <w:sz w:val="24"/>
          <w:lang w:val="en-US" w:eastAsia="zh-CN"/>
        </w:rPr>
        <w:t>8</w:t>
      </w:r>
      <w:r>
        <w:rPr>
          <w:rFonts w:hint="eastAsia" w:ascii="黑体" w:hAnsi="黑体" w:eastAsia="黑体" w:cs="宋体"/>
          <w:color w:val="000000"/>
          <w:kern w:val="0"/>
          <w:sz w:val="24"/>
        </w:rPr>
        <w:t>人</w:t>
      </w:r>
    </w:p>
    <w:tbl>
      <w:tblPr>
        <w:tblStyle w:val="14"/>
        <w:tblW w:w="8961" w:type="dxa"/>
        <w:tblInd w:w="93" w:type="dxa"/>
        <w:tblLayout w:type="fixed"/>
        <w:tblCellMar>
          <w:top w:w="0" w:type="dxa"/>
          <w:left w:w="108" w:type="dxa"/>
          <w:bottom w:w="0" w:type="dxa"/>
          <w:right w:w="108" w:type="dxa"/>
        </w:tblCellMar>
      </w:tblPr>
      <w:tblGrid>
        <w:gridCol w:w="2677"/>
        <w:gridCol w:w="483"/>
        <w:gridCol w:w="483"/>
        <w:gridCol w:w="483"/>
        <w:gridCol w:w="605"/>
        <w:gridCol w:w="605"/>
        <w:gridCol w:w="725"/>
        <w:gridCol w:w="725"/>
        <w:gridCol w:w="725"/>
        <w:gridCol w:w="725"/>
        <w:gridCol w:w="725"/>
      </w:tblGrid>
      <w:tr>
        <w:tblPrEx>
          <w:tblLayout w:type="fixed"/>
          <w:tblCellMar>
            <w:top w:w="0" w:type="dxa"/>
            <w:left w:w="108" w:type="dxa"/>
            <w:bottom w:w="0" w:type="dxa"/>
            <w:right w:w="108" w:type="dxa"/>
          </w:tblCellMar>
        </w:tblPrEx>
        <w:trPr>
          <w:trHeight w:val="285" w:hRule="atLeast"/>
        </w:trPr>
        <w:tc>
          <w:tcPr>
            <w:tcW w:w="2677" w:type="dxa"/>
            <w:vMerge w:val="restart"/>
            <w:tcBorders>
              <w:top w:val="single" w:color="auto" w:sz="4" w:space="0"/>
              <w:left w:val="single" w:color="auto" w:sz="4" w:space="0"/>
              <w:bottom w:val="single" w:color="000000" w:sz="4" w:space="0"/>
              <w:right w:val="single" w:color="000000" w:sz="4" w:space="0"/>
              <w:tl2br w:val="single" w:color="auto" w:sz="4" w:space="0"/>
            </w:tcBorders>
            <w:vAlign w:val="center"/>
          </w:tcPr>
          <w:p>
            <w:pPr>
              <w:widowControl/>
              <w:ind w:left="2135" w:hanging="2133" w:hangingChars="85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w:t>
            </w:r>
          </w:p>
          <w:p>
            <w:pPr>
              <w:widowControl/>
              <w:ind w:firstLine="251" w:firstLineChars="1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学校                       </w:t>
            </w:r>
          </w:p>
        </w:tc>
        <w:tc>
          <w:tcPr>
            <w:tcW w:w="4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语文</w:t>
            </w:r>
          </w:p>
        </w:tc>
        <w:tc>
          <w:tcPr>
            <w:tcW w:w="4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数学</w:t>
            </w:r>
          </w:p>
        </w:tc>
        <w:tc>
          <w:tcPr>
            <w:tcW w:w="4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英语</w:t>
            </w:r>
          </w:p>
        </w:tc>
        <w:tc>
          <w:tcPr>
            <w:tcW w:w="605"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科学</w:t>
            </w:r>
          </w:p>
        </w:tc>
        <w:tc>
          <w:tcPr>
            <w:tcW w:w="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社政</w:t>
            </w:r>
          </w:p>
        </w:tc>
        <w:tc>
          <w:tcPr>
            <w:tcW w:w="725" w:type="dxa"/>
            <w:vMerge w:val="restart"/>
            <w:tcBorders>
              <w:top w:val="single" w:color="auto" w:sz="4" w:space="0"/>
              <w:left w:val="nil"/>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信息技术</w:t>
            </w:r>
          </w:p>
        </w:tc>
        <w:tc>
          <w:tcPr>
            <w:tcW w:w="725" w:type="dxa"/>
            <w:tcBorders>
              <w:top w:val="single" w:color="auto" w:sz="4" w:space="0"/>
              <w:left w:val="nil"/>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p>
        </w:tc>
        <w:tc>
          <w:tcPr>
            <w:tcW w:w="725" w:type="dxa"/>
            <w:tcBorders>
              <w:top w:val="single" w:color="auto" w:sz="4" w:space="0"/>
              <w:left w:val="nil"/>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p>
        </w:tc>
        <w:tc>
          <w:tcPr>
            <w:tcW w:w="725" w:type="dxa"/>
            <w:vMerge w:val="restart"/>
            <w:tcBorders>
              <w:top w:val="single" w:color="auto" w:sz="4" w:space="0"/>
              <w:left w:val="nil"/>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美术</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小计</w:t>
            </w:r>
          </w:p>
        </w:tc>
      </w:tr>
      <w:tr>
        <w:tblPrEx>
          <w:tblLayout w:type="fixed"/>
          <w:tblCellMar>
            <w:top w:w="0" w:type="dxa"/>
            <w:left w:w="108" w:type="dxa"/>
            <w:bottom w:w="0" w:type="dxa"/>
            <w:right w:w="108" w:type="dxa"/>
          </w:tblCellMar>
        </w:tblPrEx>
        <w:trPr>
          <w:trHeight w:val="360" w:hRule="atLeast"/>
        </w:trPr>
        <w:tc>
          <w:tcPr>
            <w:tcW w:w="267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24"/>
              </w:rPr>
            </w:pPr>
          </w:p>
        </w:tc>
        <w:tc>
          <w:tcPr>
            <w:tcW w:w="4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4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4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05"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25" w:type="dxa"/>
            <w:vMerge w:val="continue"/>
            <w:tcBorders>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725" w:type="dxa"/>
            <w:tcBorders>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体育</w:t>
            </w:r>
          </w:p>
        </w:tc>
        <w:tc>
          <w:tcPr>
            <w:tcW w:w="725" w:type="dxa"/>
            <w:tcBorders>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心理健康</w:t>
            </w:r>
          </w:p>
        </w:tc>
        <w:tc>
          <w:tcPr>
            <w:tcW w:w="725"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18人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浙江省嘉善县第一中学</w:t>
            </w:r>
          </w:p>
        </w:tc>
        <w:tc>
          <w:tcPr>
            <w:tcW w:w="483"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浙江省嘉善县第四中学</w:t>
            </w:r>
          </w:p>
        </w:tc>
        <w:tc>
          <w:tcPr>
            <w:tcW w:w="4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48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60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嘉善县</w:t>
            </w:r>
            <w:r>
              <w:rPr>
                <w:rFonts w:hint="eastAsia" w:ascii="仿宋_GB2312" w:hAnsi="宋体" w:eastAsia="仿宋_GB2312" w:cs="宋体"/>
                <w:kern w:val="0"/>
                <w:sz w:val="20"/>
                <w:szCs w:val="20"/>
                <w:lang w:eastAsia="zh-CN"/>
              </w:rPr>
              <w:t>里泽中心学校</w:t>
            </w:r>
          </w:p>
        </w:tc>
        <w:tc>
          <w:tcPr>
            <w:tcW w:w="4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嘉善县姚庄中心学校</w:t>
            </w:r>
          </w:p>
        </w:tc>
        <w:tc>
          <w:tcPr>
            <w:tcW w:w="4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嘉善县大云中心学校</w:t>
            </w:r>
          </w:p>
        </w:tc>
        <w:tc>
          <w:tcPr>
            <w:tcW w:w="4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嘉善县第三中学</w:t>
            </w:r>
          </w:p>
        </w:tc>
        <w:tc>
          <w:tcPr>
            <w:tcW w:w="4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嘉善县陶庄中学</w:t>
            </w:r>
          </w:p>
        </w:tc>
        <w:tc>
          <w:tcPr>
            <w:tcW w:w="4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嘉善县天凝中学</w:t>
            </w:r>
          </w:p>
        </w:tc>
        <w:tc>
          <w:tcPr>
            <w:tcW w:w="483" w:type="dxa"/>
            <w:tcBorders>
              <w:top w:val="nil"/>
              <w:left w:val="nil"/>
              <w:bottom w:val="single" w:color="auto" w:sz="4" w:space="0"/>
              <w:right w:val="single" w:color="auto" w:sz="4" w:space="0"/>
            </w:tcBorders>
            <w:vAlign w:val="center"/>
          </w:tcPr>
          <w:p>
            <w:pPr>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szCs w:val="24"/>
                <w:lang w:val="en-US" w:eastAsia="zh-CN" w:bidi="ar-SA"/>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华东师范大学第二附属中学嘉善实验学校</w:t>
            </w:r>
          </w:p>
        </w:tc>
        <w:tc>
          <w:tcPr>
            <w:tcW w:w="483"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2人</w:t>
            </w:r>
          </w:p>
        </w:tc>
      </w:tr>
      <w:tr>
        <w:tblPrEx>
          <w:tblLayout w:type="fixed"/>
          <w:tblCellMar>
            <w:top w:w="0" w:type="dxa"/>
            <w:left w:w="108" w:type="dxa"/>
            <w:bottom w:w="0" w:type="dxa"/>
            <w:right w:w="108" w:type="dxa"/>
          </w:tblCellMar>
        </w:tblPrEx>
        <w:trPr>
          <w:trHeight w:val="563"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上海大学附属嘉善实验学校</w:t>
            </w:r>
          </w:p>
        </w:tc>
        <w:tc>
          <w:tcPr>
            <w:tcW w:w="483"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kern w:val="0"/>
                <w:sz w:val="24"/>
                <w:lang w:val="en-US" w:eastAsia="zh-CN"/>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2人</w:t>
            </w:r>
          </w:p>
        </w:tc>
      </w:tr>
      <w:tr>
        <w:tblPrEx>
          <w:tblLayout w:type="fixed"/>
          <w:tblCellMar>
            <w:top w:w="0" w:type="dxa"/>
            <w:left w:w="108" w:type="dxa"/>
            <w:bottom w:w="0" w:type="dxa"/>
            <w:right w:w="108" w:type="dxa"/>
          </w:tblCellMar>
        </w:tblPrEx>
        <w:trPr>
          <w:trHeight w:val="563"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浙江师范大学附属嘉善实验学校</w:t>
            </w:r>
          </w:p>
        </w:tc>
        <w:tc>
          <w:tcPr>
            <w:tcW w:w="483"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kern w:val="0"/>
                <w:sz w:val="24"/>
                <w:lang w:val="en-US" w:eastAsia="zh-CN"/>
              </w:rPr>
            </w:pP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p>
        </w:tc>
        <w:tc>
          <w:tcPr>
            <w:tcW w:w="72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85" w:hRule="atLeast"/>
        </w:trPr>
        <w:tc>
          <w:tcPr>
            <w:tcW w:w="2677"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上海理工大学附属嘉善实验学校</w:t>
            </w:r>
          </w:p>
        </w:tc>
        <w:tc>
          <w:tcPr>
            <w:tcW w:w="483"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48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48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60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60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25"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2人</w:t>
            </w:r>
          </w:p>
        </w:tc>
      </w:tr>
    </w:tbl>
    <w:p>
      <w:pPr>
        <w:rPr>
          <w:rFonts w:ascii="黑体" w:hAnsi="黑体" w:eastAsia="黑体" w:cs="宋体"/>
          <w:color w:val="000000"/>
          <w:kern w:val="0"/>
          <w:sz w:val="24"/>
        </w:rPr>
      </w:pPr>
    </w:p>
    <w:p>
      <w:r>
        <w:rPr>
          <w:rFonts w:hint="eastAsia" w:ascii="黑体" w:hAnsi="黑体" w:eastAsia="黑体" w:cs="宋体"/>
          <w:color w:val="000000"/>
          <w:kern w:val="0"/>
          <w:sz w:val="24"/>
          <w:lang w:val="en-US" w:eastAsia="zh-CN"/>
        </w:rPr>
        <w:t>3</w:t>
      </w:r>
      <w:r>
        <w:rPr>
          <w:rFonts w:hint="eastAsia" w:ascii="黑体" w:hAnsi="黑体" w:eastAsia="黑体" w:cs="宋体"/>
          <w:color w:val="000000"/>
          <w:kern w:val="0"/>
          <w:sz w:val="24"/>
        </w:rPr>
        <w:t>.小学：</w:t>
      </w:r>
      <w:r>
        <w:rPr>
          <w:rFonts w:hint="eastAsia" w:ascii="黑体" w:hAnsi="黑体" w:eastAsia="黑体" w:cs="宋体"/>
          <w:color w:val="000000"/>
          <w:kern w:val="0"/>
          <w:sz w:val="24"/>
          <w:lang w:val="en-US" w:eastAsia="zh-CN"/>
        </w:rPr>
        <w:t>45</w:t>
      </w:r>
      <w:r>
        <w:rPr>
          <w:rFonts w:hint="eastAsia" w:ascii="黑体" w:hAnsi="黑体" w:eastAsia="黑体" w:cs="宋体"/>
          <w:color w:val="000000"/>
          <w:kern w:val="0"/>
          <w:sz w:val="24"/>
        </w:rPr>
        <w:t>人</w:t>
      </w:r>
    </w:p>
    <w:tbl>
      <w:tblPr>
        <w:tblStyle w:val="14"/>
        <w:tblW w:w="9352" w:type="dxa"/>
        <w:tblInd w:w="91" w:type="dxa"/>
        <w:tblLayout w:type="fixed"/>
        <w:tblCellMar>
          <w:top w:w="0" w:type="dxa"/>
          <w:left w:w="108" w:type="dxa"/>
          <w:bottom w:w="0" w:type="dxa"/>
          <w:right w:w="108" w:type="dxa"/>
        </w:tblCellMar>
      </w:tblPr>
      <w:tblGrid>
        <w:gridCol w:w="3153"/>
        <w:gridCol w:w="610"/>
        <w:gridCol w:w="610"/>
        <w:gridCol w:w="610"/>
        <w:gridCol w:w="611"/>
        <w:gridCol w:w="611"/>
        <w:gridCol w:w="611"/>
        <w:gridCol w:w="611"/>
        <w:gridCol w:w="611"/>
        <w:gridCol w:w="611"/>
        <w:gridCol w:w="703"/>
      </w:tblGrid>
      <w:tr>
        <w:tblPrEx>
          <w:tblLayout w:type="fixed"/>
          <w:tblCellMar>
            <w:top w:w="0" w:type="dxa"/>
            <w:left w:w="108" w:type="dxa"/>
            <w:bottom w:w="0" w:type="dxa"/>
            <w:right w:w="108" w:type="dxa"/>
          </w:tblCellMar>
        </w:tblPrEx>
        <w:trPr>
          <w:trHeight w:val="285" w:hRule="atLeast"/>
        </w:trPr>
        <w:tc>
          <w:tcPr>
            <w:tcW w:w="3153"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widowControl/>
              <w:ind w:left="2009" w:hanging="2008" w:hangingChars="8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        </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学校     </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语文</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数学</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英语</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科学</w:t>
            </w:r>
          </w:p>
        </w:tc>
        <w:tc>
          <w:tcPr>
            <w:tcW w:w="61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音乐</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体育</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美术</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信息技术</w:t>
            </w:r>
          </w:p>
        </w:tc>
        <w:tc>
          <w:tcPr>
            <w:tcW w:w="611" w:type="dxa"/>
            <w:vMerge w:val="restart"/>
            <w:tcBorders>
              <w:top w:val="single" w:color="auto" w:sz="4" w:space="0"/>
              <w:left w:val="nil"/>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心理健康</w:t>
            </w:r>
          </w:p>
        </w:tc>
        <w:tc>
          <w:tcPr>
            <w:tcW w:w="70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小计</w:t>
            </w:r>
          </w:p>
        </w:tc>
      </w:tr>
      <w:tr>
        <w:tblPrEx>
          <w:tblLayout w:type="fixed"/>
          <w:tblCellMar>
            <w:top w:w="0" w:type="dxa"/>
            <w:left w:w="108" w:type="dxa"/>
            <w:bottom w:w="0" w:type="dxa"/>
            <w:right w:w="108" w:type="dxa"/>
          </w:tblCellMar>
        </w:tblPrEx>
        <w:trPr>
          <w:trHeight w:val="764" w:hRule="atLeast"/>
        </w:trPr>
        <w:tc>
          <w:tcPr>
            <w:tcW w:w="31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611"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45人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嘉善县</w:t>
            </w:r>
            <w:r>
              <w:rPr>
                <w:rFonts w:hint="eastAsia" w:ascii="仿宋_GB2312" w:hAnsi="宋体" w:eastAsia="仿宋_GB2312" w:cs="宋体"/>
                <w:kern w:val="0"/>
                <w:sz w:val="20"/>
                <w:szCs w:val="20"/>
                <w:lang w:eastAsia="zh-CN"/>
              </w:rPr>
              <w:t>里泽中心学校</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lang w:eastAsia="zh-CN"/>
              </w:rPr>
              <w:t>嘉善县姚庄中心学校</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lang w:eastAsia="zh-CN"/>
              </w:rPr>
              <w:t>嘉善县大云中心学校</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嘉善县丁栅中心学校</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嘉善县实验小学</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嘉善县第二实验小学</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lang w:eastAsia="zh-CN"/>
              </w:rPr>
              <w:t>嘉善县杜鹃小学</w:t>
            </w:r>
            <w:r>
              <w:rPr>
                <w:rFonts w:hint="eastAsia" w:ascii="仿宋_GB2312" w:hAnsi="宋体" w:eastAsia="仿宋_GB2312" w:cs="宋体"/>
                <w:kern w:val="0"/>
                <w:sz w:val="20"/>
                <w:szCs w:val="20"/>
              </w:rPr>
              <w:t>小学</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嘉善县吴镇教育集团泗洲小学</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浙江师范大学附属嘉善实验学校亭桥小学</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6人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上海理工大学附属嘉善实验学校</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5人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浙江师范大学附属嘉善干窑小学</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嘉善县西塘小学</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嘉善县</w:t>
            </w:r>
            <w:r>
              <w:rPr>
                <w:rFonts w:hint="eastAsia" w:ascii="仿宋_GB2312" w:hAnsi="宋体" w:eastAsia="仿宋_GB2312" w:cs="宋体"/>
                <w:kern w:val="0"/>
                <w:sz w:val="20"/>
                <w:szCs w:val="20"/>
                <w:lang w:eastAsia="zh-CN"/>
              </w:rPr>
              <w:t>下甸庙</w:t>
            </w:r>
            <w:r>
              <w:rPr>
                <w:rFonts w:hint="eastAsia" w:ascii="仿宋_GB2312" w:hAnsi="宋体" w:eastAsia="仿宋_GB2312" w:cs="宋体"/>
                <w:kern w:val="0"/>
                <w:sz w:val="20"/>
                <w:szCs w:val="20"/>
              </w:rPr>
              <w:t>小学</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嘉善县</w:t>
            </w:r>
            <w:r>
              <w:rPr>
                <w:rFonts w:hint="eastAsia" w:ascii="仿宋_GB2312" w:hAnsi="宋体" w:eastAsia="仿宋_GB2312" w:cs="宋体"/>
                <w:kern w:val="0"/>
                <w:sz w:val="20"/>
                <w:szCs w:val="20"/>
                <w:lang w:eastAsia="zh-CN"/>
              </w:rPr>
              <w:t>天凝</w:t>
            </w:r>
            <w:r>
              <w:rPr>
                <w:rFonts w:hint="eastAsia" w:ascii="仿宋_GB2312" w:hAnsi="宋体" w:eastAsia="仿宋_GB2312" w:cs="宋体"/>
                <w:kern w:val="0"/>
                <w:sz w:val="20"/>
                <w:szCs w:val="20"/>
              </w:rPr>
              <w:t>小学</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嘉善县</w:t>
            </w:r>
            <w:r>
              <w:rPr>
                <w:rFonts w:hint="eastAsia" w:ascii="仿宋_GB2312" w:hAnsi="宋体" w:eastAsia="仿宋_GB2312" w:cs="宋体"/>
                <w:kern w:val="0"/>
                <w:sz w:val="20"/>
                <w:szCs w:val="20"/>
                <w:lang w:eastAsia="zh-CN"/>
              </w:rPr>
              <w:t>杨庙</w:t>
            </w:r>
            <w:r>
              <w:rPr>
                <w:rFonts w:hint="eastAsia" w:ascii="仿宋_GB2312" w:hAnsi="宋体" w:eastAsia="仿宋_GB2312" w:cs="宋体"/>
                <w:kern w:val="0"/>
                <w:sz w:val="20"/>
                <w:szCs w:val="20"/>
              </w:rPr>
              <w:t>小学</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1人</w:t>
            </w:r>
          </w:p>
        </w:tc>
      </w:tr>
      <w:tr>
        <w:tblPrEx>
          <w:tblLayout w:type="fixed"/>
          <w:tblCellMar>
            <w:top w:w="0" w:type="dxa"/>
            <w:left w:w="108" w:type="dxa"/>
            <w:bottom w:w="0" w:type="dxa"/>
            <w:right w:w="108" w:type="dxa"/>
          </w:tblCellMar>
        </w:tblPrEx>
        <w:trPr>
          <w:trHeight w:val="270" w:hRule="atLeast"/>
        </w:trPr>
        <w:tc>
          <w:tcPr>
            <w:tcW w:w="3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上海大学附属嘉善实验学校</w:t>
            </w:r>
          </w:p>
        </w:tc>
        <w:tc>
          <w:tcPr>
            <w:tcW w:w="61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6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6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61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p>
        </w:tc>
        <w:tc>
          <w:tcPr>
            <w:tcW w:w="703"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3人</w:t>
            </w:r>
          </w:p>
        </w:tc>
      </w:tr>
    </w:tbl>
    <w:p/>
    <w:p/>
    <w:p>
      <w:r>
        <w:rPr>
          <w:rFonts w:hint="eastAsia" w:ascii="黑体" w:hAnsi="黑体" w:eastAsia="黑体" w:cs="宋体"/>
          <w:color w:val="000000"/>
          <w:kern w:val="0"/>
          <w:sz w:val="24"/>
          <w:lang w:val="en-US" w:eastAsia="zh-CN"/>
        </w:rPr>
        <w:t>4</w:t>
      </w:r>
      <w:r>
        <w:rPr>
          <w:rFonts w:hint="eastAsia" w:ascii="黑体" w:hAnsi="黑体" w:eastAsia="黑体" w:cs="宋体"/>
          <w:color w:val="000000"/>
          <w:kern w:val="0"/>
          <w:sz w:val="24"/>
        </w:rPr>
        <w:t>.幼儿园：</w:t>
      </w:r>
      <w:r>
        <w:rPr>
          <w:rFonts w:hint="eastAsia" w:ascii="黑体" w:hAnsi="黑体" w:eastAsia="黑体" w:cs="宋体"/>
          <w:color w:val="000000"/>
          <w:kern w:val="0"/>
          <w:sz w:val="24"/>
          <w:lang w:val="en-US" w:eastAsia="zh-CN"/>
        </w:rPr>
        <w:t>4</w:t>
      </w:r>
      <w:r>
        <w:rPr>
          <w:rFonts w:hint="eastAsia" w:ascii="黑体" w:hAnsi="黑体" w:eastAsia="黑体" w:cs="宋体"/>
          <w:color w:val="000000"/>
          <w:kern w:val="0"/>
          <w:sz w:val="24"/>
        </w:rPr>
        <w:t>人</w:t>
      </w:r>
    </w:p>
    <w:tbl>
      <w:tblPr>
        <w:tblStyle w:val="14"/>
        <w:tblW w:w="5982" w:type="dxa"/>
        <w:tblInd w:w="93" w:type="dxa"/>
        <w:tblLayout w:type="fixed"/>
        <w:tblCellMar>
          <w:top w:w="0" w:type="dxa"/>
          <w:left w:w="108" w:type="dxa"/>
          <w:bottom w:w="0" w:type="dxa"/>
          <w:right w:w="108" w:type="dxa"/>
        </w:tblCellMar>
      </w:tblPr>
      <w:tblGrid>
        <w:gridCol w:w="4523"/>
        <w:gridCol w:w="1459"/>
      </w:tblGrid>
      <w:tr>
        <w:tblPrEx>
          <w:tblLayout w:type="fixed"/>
          <w:tblCellMar>
            <w:top w:w="0" w:type="dxa"/>
            <w:left w:w="108" w:type="dxa"/>
            <w:bottom w:w="0" w:type="dxa"/>
            <w:right w:w="108" w:type="dxa"/>
          </w:tblCellMar>
        </w:tblPrEx>
        <w:trPr>
          <w:trHeight w:val="318" w:hRule="atLeast"/>
        </w:trPr>
        <w:tc>
          <w:tcPr>
            <w:tcW w:w="4523"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学科      </w:t>
            </w:r>
          </w:p>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学校      </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学前教育</w:t>
            </w:r>
          </w:p>
        </w:tc>
      </w:tr>
      <w:tr>
        <w:tblPrEx>
          <w:tblLayout w:type="fixed"/>
          <w:tblCellMar>
            <w:top w:w="0" w:type="dxa"/>
            <w:left w:w="108" w:type="dxa"/>
            <w:bottom w:w="0" w:type="dxa"/>
            <w:right w:w="108" w:type="dxa"/>
          </w:tblCellMar>
        </w:tblPrEx>
        <w:trPr>
          <w:trHeight w:val="360" w:hRule="atLeast"/>
        </w:trPr>
        <w:tc>
          <w:tcPr>
            <w:tcW w:w="45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270" w:hRule="atLeast"/>
        </w:trPr>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嘉善县实验幼儿园</w:t>
            </w:r>
          </w:p>
        </w:tc>
        <w:tc>
          <w:tcPr>
            <w:tcW w:w="145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rPr>
              <w:t>1</w:t>
            </w:r>
            <w:r>
              <w:rPr>
                <w:rFonts w:hint="eastAsia" w:ascii="宋体" w:hAnsi="宋体" w:cs="宋体"/>
                <w:color w:val="000000"/>
                <w:kern w:val="0"/>
                <w:sz w:val="22"/>
                <w:lang w:eastAsia="zh-CN"/>
              </w:rPr>
              <w:t>人</w:t>
            </w:r>
          </w:p>
        </w:tc>
      </w:tr>
      <w:tr>
        <w:tblPrEx>
          <w:tblLayout w:type="fixed"/>
          <w:tblCellMar>
            <w:top w:w="0" w:type="dxa"/>
            <w:left w:w="108" w:type="dxa"/>
            <w:bottom w:w="0" w:type="dxa"/>
            <w:right w:w="108" w:type="dxa"/>
          </w:tblCellMar>
        </w:tblPrEx>
        <w:trPr>
          <w:trHeight w:val="270" w:hRule="atLeast"/>
        </w:trPr>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嘉善县江南幼儿园</w:t>
            </w:r>
          </w:p>
        </w:tc>
        <w:tc>
          <w:tcPr>
            <w:tcW w:w="145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rPr>
              <w:t>1</w:t>
            </w:r>
            <w:r>
              <w:rPr>
                <w:rFonts w:hint="eastAsia" w:ascii="宋体" w:hAnsi="宋体" w:cs="宋体"/>
                <w:color w:val="000000"/>
                <w:kern w:val="0"/>
                <w:sz w:val="22"/>
                <w:lang w:eastAsia="zh-CN"/>
              </w:rPr>
              <w:t>人</w:t>
            </w:r>
          </w:p>
        </w:tc>
      </w:tr>
      <w:tr>
        <w:tblPrEx>
          <w:tblLayout w:type="fixed"/>
          <w:tblCellMar>
            <w:top w:w="0" w:type="dxa"/>
            <w:left w:w="108" w:type="dxa"/>
            <w:bottom w:w="0" w:type="dxa"/>
            <w:right w:w="108" w:type="dxa"/>
          </w:tblCellMar>
        </w:tblPrEx>
        <w:trPr>
          <w:trHeight w:val="270" w:hRule="atLeast"/>
        </w:trPr>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浙江师范大附属嘉善幼儿园</w:t>
            </w:r>
          </w:p>
        </w:tc>
        <w:tc>
          <w:tcPr>
            <w:tcW w:w="145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1</w:t>
            </w:r>
            <w:r>
              <w:rPr>
                <w:rFonts w:hint="eastAsia" w:ascii="宋体" w:hAnsi="宋体" w:cs="宋体"/>
                <w:color w:val="000000"/>
                <w:kern w:val="0"/>
                <w:sz w:val="22"/>
                <w:lang w:eastAsia="zh-CN"/>
              </w:rPr>
              <w:t>人</w:t>
            </w:r>
          </w:p>
        </w:tc>
      </w:tr>
      <w:tr>
        <w:tblPrEx>
          <w:tblLayout w:type="fixed"/>
          <w:tblCellMar>
            <w:top w:w="0" w:type="dxa"/>
            <w:left w:w="108" w:type="dxa"/>
            <w:bottom w:w="0" w:type="dxa"/>
            <w:right w:w="108" w:type="dxa"/>
          </w:tblCellMar>
        </w:tblPrEx>
        <w:trPr>
          <w:trHeight w:val="270" w:hRule="atLeast"/>
        </w:trPr>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嘉善经济技术开发区幼儿园教育集团</w:t>
            </w:r>
          </w:p>
        </w:tc>
        <w:tc>
          <w:tcPr>
            <w:tcW w:w="145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1人</w:t>
            </w:r>
          </w:p>
        </w:tc>
      </w:tr>
    </w:tbl>
    <w:p>
      <w:pPr>
        <w:jc w:val="left"/>
        <w:rPr>
          <w:rFonts w:ascii="仿宋_GB2312" w:hAnsi="宋体" w:eastAsia="仿宋_GB2312"/>
          <w:color w:val="000000"/>
          <w:sz w:val="32"/>
          <w:szCs w:val="32"/>
        </w:rPr>
      </w:pPr>
    </w:p>
    <w:p>
      <w:pPr>
        <w:widowControl/>
        <w:jc w:val="left"/>
        <w:rPr>
          <w:rFonts w:ascii="仿宋_GB2312" w:hAnsi="宋体" w:eastAsia="仿宋_GB2312"/>
          <w:color w:val="000000"/>
          <w:sz w:val="32"/>
          <w:szCs w:val="32"/>
        </w:rPr>
      </w:pPr>
      <w:r>
        <w:rPr>
          <w:rFonts w:ascii="仿宋_GB2312" w:hAnsi="宋体" w:eastAsia="仿宋_GB2312"/>
          <w:color w:val="000000"/>
          <w:sz w:val="32"/>
          <w:szCs w:val="32"/>
        </w:rPr>
        <w:br w:type="page"/>
      </w:r>
    </w:p>
    <w:p>
      <w:pPr>
        <w:jc w:val="left"/>
        <w:rPr>
          <w:rFonts w:ascii="仿宋_GB2312" w:hAnsi="宋体" w:eastAsia="仿宋_GB2312"/>
          <w:color w:val="000000"/>
          <w:sz w:val="32"/>
          <w:szCs w:val="32"/>
        </w:rPr>
      </w:pPr>
      <w:r>
        <w:rPr>
          <w:rFonts w:hint="eastAsia" w:ascii="仿宋_GB2312" w:hAnsi="宋体" w:eastAsia="仿宋_GB2312"/>
          <w:color w:val="000000"/>
          <w:sz w:val="32"/>
          <w:szCs w:val="32"/>
        </w:rPr>
        <w:t>附件2：</w:t>
      </w:r>
    </w:p>
    <w:p>
      <w:pPr>
        <w:spacing w:line="360" w:lineRule="exact"/>
        <w:jc w:val="center"/>
        <w:rPr>
          <w:rFonts w:ascii="方正小标宋简体" w:eastAsia="方正小标宋简体"/>
          <w:bCs/>
          <w:color w:val="000000"/>
          <w:kern w:val="0"/>
          <w:sz w:val="36"/>
          <w:szCs w:val="36"/>
        </w:rPr>
      </w:pPr>
      <w:r>
        <w:rPr>
          <w:rFonts w:hint="eastAsia" w:ascii="方正小标宋简体" w:eastAsia="方正小标宋简体"/>
          <w:bCs/>
          <w:color w:val="000000"/>
          <w:kern w:val="0"/>
          <w:sz w:val="36"/>
          <w:szCs w:val="36"/>
        </w:rPr>
        <w:t>非师范类应聘对象的专业要求</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rPr>
            </w:pPr>
            <w:r>
              <w:rPr>
                <w:rFonts w:hint="eastAsia" w:ascii="仿宋_GB2312" w:eastAsia="仿宋_GB2312"/>
                <w:sz w:val="24"/>
              </w:rPr>
              <w:t>学科</w:t>
            </w:r>
          </w:p>
        </w:tc>
        <w:tc>
          <w:tcPr>
            <w:tcW w:w="7392" w:type="dxa"/>
            <w:vAlign w:val="center"/>
          </w:tcPr>
          <w:p>
            <w:pPr>
              <w:spacing w:line="360" w:lineRule="exact"/>
              <w:jc w:val="center"/>
              <w:rPr>
                <w:rFonts w:ascii="仿宋_GB2312" w:eastAsia="仿宋_GB2312"/>
                <w:sz w:val="24"/>
              </w:rPr>
            </w:pPr>
            <w:r>
              <w:rPr>
                <w:rFonts w:hint="eastAsia" w:ascii="仿宋_GB2312" w:eastAsia="仿宋_GB2312"/>
                <w:sz w:val="24"/>
              </w:rPr>
              <w:t>非师范类专业要求及其它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rPr>
            </w:pPr>
            <w:r>
              <w:rPr>
                <w:rFonts w:hint="eastAsia" w:ascii="仿宋_GB2312" w:eastAsia="仿宋_GB2312"/>
                <w:sz w:val="24"/>
              </w:rPr>
              <w:t>语文</w:t>
            </w:r>
          </w:p>
        </w:tc>
        <w:tc>
          <w:tcPr>
            <w:tcW w:w="7392" w:type="dxa"/>
            <w:vAlign w:val="center"/>
          </w:tcPr>
          <w:p>
            <w:pPr>
              <w:spacing w:line="360" w:lineRule="exact"/>
              <w:rPr>
                <w:rFonts w:ascii="仿宋_GB2312" w:eastAsia="仿宋_GB2312"/>
                <w:sz w:val="24"/>
              </w:rPr>
            </w:pPr>
            <w:r>
              <w:rPr>
                <w:rFonts w:hint="eastAsia" w:ascii="仿宋_GB2312" w:eastAsia="仿宋_GB2312"/>
                <w:sz w:val="24"/>
              </w:rPr>
              <w:t>汉语言文学、汉语言、汉语国际教育、对外汉语、人文教育专业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rPr>
            </w:pPr>
            <w:r>
              <w:rPr>
                <w:rFonts w:hint="eastAsia" w:ascii="仿宋_GB2312" w:eastAsia="仿宋_GB2312"/>
                <w:sz w:val="24"/>
              </w:rPr>
              <w:t>数学</w:t>
            </w:r>
          </w:p>
        </w:tc>
        <w:tc>
          <w:tcPr>
            <w:tcW w:w="7392" w:type="dxa"/>
            <w:vAlign w:val="center"/>
          </w:tcPr>
          <w:p>
            <w:pPr>
              <w:spacing w:line="360" w:lineRule="exact"/>
              <w:rPr>
                <w:rFonts w:ascii="仿宋_GB2312" w:eastAsia="仿宋_GB2312"/>
                <w:sz w:val="24"/>
              </w:rPr>
            </w:pPr>
            <w:r>
              <w:rPr>
                <w:rFonts w:hint="eastAsia" w:ascii="仿宋_GB2312" w:eastAsia="仿宋_GB2312"/>
                <w:sz w:val="24"/>
              </w:rPr>
              <w:t>数学、数学与应用数学、应用数学专业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tcBorders>
              <w:bottom w:val="single" w:color="auto" w:sz="2" w:space="0"/>
            </w:tcBorders>
            <w:vAlign w:val="center"/>
          </w:tcPr>
          <w:p>
            <w:pPr>
              <w:spacing w:line="360" w:lineRule="exact"/>
              <w:jc w:val="center"/>
              <w:rPr>
                <w:rFonts w:ascii="仿宋_GB2312" w:eastAsia="仿宋_GB2312"/>
                <w:sz w:val="24"/>
              </w:rPr>
            </w:pPr>
            <w:r>
              <w:rPr>
                <w:rFonts w:hint="eastAsia" w:ascii="仿宋_GB2312" w:eastAsia="仿宋_GB2312"/>
                <w:sz w:val="24"/>
              </w:rPr>
              <w:t>英语</w:t>
            </w:r>
          </w:p>
        </w:tc>
        <w:tc>
          <w:tcPr>
            <w:tcW w:w="7392" w:type="dxa"/>
            <w:tcBorders>
              <w:bottom w:val="single" w:color="auto" w:sz="2" w:space="0"/>
            </w:tcBorders>
            <w:vAlign w:val="center"/>
          </w:tcPr>
          <w:p>
            <w:pPr>
              <w:spacing w:line="360" w:lineRule="exact"/>
              <w:rPr>
                <w:rFonts w:ascii="仿宋_GB2312" w:eastAsia="仿宋_GB2312"/>
                <w:sz w:val="24"/>
              </w:rPr>
            </w:pPr>
            <w:r>
              <w:rPr>
                <w:rFonts w:hint="eastAsia" w:ascii="仿宋_GB2312" w:eastAsia="仿宋_GB2312"/>
                <w:sz w:val="24"/>
              </w:rPr>
              <w:t>英语、英语教育、翻译（英语方向）专业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highlight w:val="none"/>
              </w:rPr>
            </w:pPr>
            <w:r>
              <w:rPr>
                <w:rFonts w:hint="eastAsia" w:ascii="仿宋_GB2312" w:eastAsia="仿宋_GB2312"/>
                <w:sz w:val="24"/>
                <w:highlight w:val="none"/>
              </w:rPr>
              <w:t>科学</w:t>
            </w:r>
          </w:p>
        </w:tc>
        <w:tc>
          <w:tcPr>
            <w:tcW w:w="7392" w:type="dxa"/>
            <w:vAlign w:val="center"/>
          </w:tcPr>
          <w:p>
            <w:pPr>
              <w:spacing w:line="360" w:lineRule="exact"/>
              <w:rPr>
                <w:rFonts w:ascii="仿宋_GB2312" w:eastAsia="仿宋_GB2312"/>
                <w:sz w:val="24"/>
                <w:highlight w:val="none"/>
              </w:rPr>
            </w:pPr>
            <w:r>
              <w:rPr>
                <w:rFonts w:hint="eastAsia" w:ascii="仿宋_GB2312" w:eastAsia="仿宋_GB2312"/>
                <w:sz w:val="24"/>
                <w:highlight w:val="none"/>
              </w:rPr>
              <w:t>物理学、应用物理学、化学、应用化学、地理科学、生物技术、生物科学、科学教育专业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政治</w:t>
            </w:r>
          </w:p>
        </w:tc>
        <w:tc>
          <w:tcPr>
            <w:tcW w:w="7392" w:type="dxa"/>
            <w:vAlign w:val="center"/>
          </w:tcPr>
          <w:p>
            <w:pPr>
              <w:spacing w:line="360" w:lineRule="exact"/>
              <w:rPr>
                <w:rFonts w:hint="eastAsia" w:ascii="仿宋_GB2312" w:eastAsia="仿宋_GB2312"/>
                <w:sz w:val="24"/>
                <w:highlight w:val="none"/>
                <w:lang w:eastAsia="zh-CN"/>
              </w:rPr>
            </w:pPr>
            <w:r>
              <w:rPr>
                <w:rFonts w:hint="eastAsia" w:ascii="仿宋_GB2312" w:eastAsia="仿宋_GB2312"/>
                <w:sz w:val="24"/>
                <w:highlight w:val="none"/>
              </w:rPr>
              <w:t>学科教学（思政方向）；哲学类、法学</w:t>
            </w:r>
            <w:r>
              <w:rPr>
                <w:rFonts w:hint="eastAsia" w:ascii="仿宋_GB2312" w:eastAsia="仿宋_GB2312"/>
                <w:sz w:val="24"/>
                <w:highlight w:val="none"/>
                <w:lang w:eastAsia="zh-CN"/>
              </w:rPr>
              <w:t>类、</w:t>
            </w:r>
            <w:r>
              <w:rPr>
                <w:rFonts w:hint="eastAsia" w:ascii="仿宋_GB2312" w:eastAsia="仿宋_GB2312"/>
                <w:sz w:val="24"/>
                <w:highlight w:val="none"/>
              </w:rPr>
              <w:t>政治学类、社会学类、马克思主义理论类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hint="eastAsia" w:ascii="仿宋_GB2312" w:eastAsia="仿宋_GB2312"/>
                <w:sz w:val="24"/>
                <w:highlight w:val="none"/>
                <w:lang w:eastAsia="zh-CN"/>
              </w:rPr>
            </w:pPr>
            <w:r>
              <w:rPr>
                <w:rFonts w:hint="eastAsia" w:ascii="仿宋_GB2312" w:eastAsia="仿宋_GB2312"/>
                <w:sz w:val="24"/>
                <w:highlight w:val="none"/>
                <w:lang w:eastAsia="zh-CN"/>
              </w:rPr>
              <w:t>社政</w:t>
            </w:r>
          </w:p>
        </w:tc>
        <w:tc>
          <w:tcPr>
            <w:tcW w:w="7392" w:type="dxa"/>
            <w:vAlign w:val="center"/>
          </w:tcPr>
          <w:p>
            <w:pPr>
              <w:spacing w:line="360" w:lineRule="exact"/>
              <w:rPr>
                <w:rFonts w:ascii="仿宋_GB2312" w:eastAsia="仿宋_GB2312"/>
                <w:color w:val="000000"/>
                <w:sz w:val="24"/>
                <w:highlight w:val="none"/>
              </w:rPr>
            </w:pPr>
            <w:r>
              <w:rPr>
                <w:rFonts w:hint="eastAsia" w:ascii="仿宋_GB2312" w:eastAsia="仿宋_GB2312"/>
                <w:color w:val="000000"/>
                <w:sz w:val="24"/>
                <w:highlight w:val="none"/>
              </w:rPr>
              <w:t>政治学</w:t>
            </w:r>
            <w:r>
              <w:rPr>
                <w:rFonts w:hint="eastAsia" w:ascii="仿宋_GB2312" w:eastAsia="仿宋_GB2312"/>
                <w:color w:val="000000"/>
                <w:sz w:val="24"/>
                <w:highlight w:val="none"/>
                <w:lang w:eastAsia="zh-CN"/>
              </w:rPr>
              <w:t>类；</w:t>
            </w:r>
            <w:r>
              <w:rPr>
                <w:rFonts w:hint="eastAsia" w:ascii="仿宋_GB2312" w:eastAsia="仿宋_GB2312"/>
                <w:color w:val="000000"/>
                <w:sz w:val="24"/>
                <w:highlight w:val="none"/>
              </w:rPr>
              <w:t>哲学、历史学、地理科学、地理信息科学专业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highlight w:val="none"/>
              </w:rPr>
            </w:pPr>
            <w:r>
              <w:rPr>
                <w:rFonts w:hint="eastAsia" w:ascii="仿宋_GB2312" w:eastAsia="仿宋_GB2312"/>
                <w:sz w:val="24"/>
                <w:highlight w:val="none"/>
              </w:rPr>
              <w:t>体育</w:t>
            </w:r>
          </w:p>
        </w:tc>
        <w:tc>
          <w:tcPr>
            <w:tcW w:w="7392" w:type="dxa"/>
            <w:vAlign w:val="center"/>
          </w:tcPr>
          <w:p>
            <w:pPr>
              <w:spacing w:line="360" w:lineRule="exact"/>
              <w:rPr>
                <w:rFonts w:ascii="仿宋_GB2312" w:eastAsia="仿宋_GB2312"/>
                <w:sz w:val="24"/>
                <w:highlight w:val="none"/>
              </w:rPr>
            </w:pPr>
            <w:r>
              <w:rPr>
                <w:rFonts w:hint="eastAsia" w:ascii="仿宋_GB2312" w:eastAsia="仿宋_GB2312"/>
                <w:color w:val="000000"/>
                <w:sz w:val="24"/>
                <w:highlight w:val="none"/>
              </w:rPr>
              <w:t>体育教育、运动训练、武术与民族传统体育、社会体育</w:t>
            </w:r>
            <w:r>
              <w:rPr>
                <w:rFonts w:hint="eastAsia" w:ascii="仿宋_GB2312" w:eastAsia="仿宋_GB2312"/>
                <w:color w:val="000000"/>
                <w:sz w:val="24"/>
                <w:highlight w:val="none"/>
                <w:lang w:eastAsia="zh-CN"/>
              </w:rPr>
              <w:t>指导与管理</w:t>
            </w:r>
            <w:r>
              <w:rPr>
                <w:rFonts w:hint="eastAsia" w:ascii="仿宋_GB2312" w:eastAsia="仿宋_GB2312"/>
                <w:color w:val="000000"/>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rPr>
            </w:pPr>
            <w:r>
              <w:rPr>
                <w:rFonts w:hint="eastAsia" w:ascii="仿宋_GB2312" w:eastAsia="仿宋_GB2312"/>
                <w:sz w:val="24"/>
              </w:rPr>
              <w:t>美术</w:t>
            </w:r>
          </w:p>
        </w:tc>
        <w:tc>
          <w:tcPr>
            <w:tcW w:w="7392" w:type="dxa"/>
            <w:vAlign w:val="center"/>
          </w:tcPr>
          <w:p>
            <w:pPr>
              <w:spacing w:line="360" w:lineRule="exact"/>
              <w:rPr>
                <w:rFonts w:ascii="仿宋_GB2312" w:eastAsia="仿宋_GB2312"/>
                <w:sz w:val="24"/>
              </w:rPr>
            </w:pPr>
            <w:r>
              <w:rPr>
                <w:rFonts w:hint="eastAsia" w:ascii="仿宋_GB2312" w:hAnsi="宋体" w:eastAsia="仿宋_GB2312"/>
                <w:color w:val="000000"/>
                <w:sz w:val="24"/>
              </w:rPr>
              <w:t>美术学、绘画、雕塑、摄影、中国画、书法学专业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highlight w:val="none"/>
              </w:rPr>
            </w:pPr>
            <w:r>
              <w:rPr>
                <w:rFonts w:hint="eastAsia" w:ascii="仿宋_GB2312" w:eastAsia="仿宋_GB2312"/>
                <w:sz w:val="24"/>
                <w:highlight w:val="none"/>
              </w:rPr>
              <w:t>音乐</w:t>
            </w:r>
          </w:p>
        </w:tc>
        <w:tc>
          <w:tcPr>
            <w:tcW w:w="7392" w:type="dxa"/>
            <w:vAlign w:val="center"/>
          </w:tcPr>
          <w:p>
            <w:pPr>
              <w:spacing w:line="360" w:lineRule="exact"/>
              <w:rPr>
                <w:rFonts w:hint="eastAsia" w:ascii="仿宋_GB2312" w:eastAsia="仿宋_GB2312"/>
                <w:sz w:val="24"/>
                <w:highlight w:val="none"/>
                <w:lang w:eastAsia="zh-CN"/>
              </w:rPr>
            </w:pPr>
            <w:r>
              <w:rPr>
                <w:rFonts w:hint="eastAsia" w:ascii="仿宋_GB2312" w:eastAsia="仿宋_GB2312"/>
                <w:color w:val="000000"/>
                <w:sz w:val="24"/>
                <w:highlight w:val="none"/>
              </w:rPr>
              <w:t>音乐表演、舞蹈表演、</w:t>
            </w:r>
            <w:r>
              <w:rPr>
                <w:rFonts w:hint="eastAsia" w:ascii="仿宋_GB2312" w:eastAsia="仿宋_GB2312"/>
                <w:color w:val="000000"/>
                <w:sz w:val="24"/>
                <w:highlight w:val="none"/>
                <w:lang w:eastAsia="zh-CN"/>
              </w:rPr>
              <w:t>表演、</w:t>
            </w:r>
            <w:r>
              <w:rPr>
                <w:rFonts w:hint="eastAsia" w:ascii="仿宋_GB2312" w:eastAsia="仿宋_GB2312"/>
                <w:color w:val="000000"/>
                <w:sz w:val="24"/>
                <w:highlight w:val="none"/>
              </w:rPr>
              <w:t>音乐学、舞蹈学、舞蹈编导专业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ascii="仿宋_GB2312" w:eastAsia="仿宋_GB2312"/>
                <w:sz w:val="24"/>
                <w:highlight w:val="none"/>
              </w:rPr>
            </w:pPr>
            <w:r>
              <w:rPr>
                <w:rFonts w:hint="eastAsia" w:ascii="仿宋_GB2312" w:eastAsia="仿宋_GB2312"/>
                <w:sz w:val="24"/>
                <w:highlight w:val="none"/>
              </w:rPr>
              <w:t>信息技术</w:t>
            </w:r>
          </w:p>
        </w:tc>
        <w:tc>
          <w:tcPr>
            <w:tcW w:w="7392" w:type="dxa"/>
            <w:vAlign w:val="center"/>
          </w:tcPr>
          <w:p>
            <w:pPr>
              <w:spacing w:line="360" w:lineRule="exact"/>
              <w:rPr>
                <w:rFonts w:ascii="仿宋_GB2312" w:eastAsia="仿宋_GB2312"/>
                <w:color w:val="000000"/>
                <w:sz w:val="24"/>
                <w:highlight w:val="none"/>
              </w:rPr>
            </w:pPr>
            <w:r>
              <w:rPr>
                <w:rFonts w:hint="eastAsia" w:ascii="仿宋_GB2312" w:eastAsia="仿宋_GB2312"/>
                <w:color w:val="000000"/>
                <w:sz w:val="24"/>
                <w:highlight w:val="none"/>
              </w:rPr>
              <w:t>计算</w:t>
            </w:r>
            <w:r>
              <w:rPr>
                <w:rFonts w:hint="eastAsia" w:ascii="仿宋_GB2312" w:eastAsia="仿宋_GB2312"/>
                <w:color w:val="000000"/>
                <w:sz w:val="24"/>
                <w:highlight w:val="none"/>
                <w:lang w:eastAsia="zh-CN"/>
              </w:rPr>
              <w:t>机</w:t>
            </w:r>
            <w:r>
              <w:rPr>
                <w:rFonts w:hint="eastAsia" w:ascii="仿宋_GB2312" w:eastAsia="仿宋_GB2312"/>
                <w:color w:val="000000"/>
                <w:sz w:val="24"/>
                <w:highlight w:val="none"/>
              </w:rPr>
              <w:t>科学与技术、教育技术学、网络工程、软件工程、数字媒体技术、计算机及应用专业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668" w:type="dxa"/>
            <w:vAlign w:val="center"/>
          </w:tcPr>
          <w:p>
            <w:pPr>
              <w:spacing w:line="360" w:lineRule="exact"/>
              <w:jc w:val="center"/>
              <w:rPr>
                <w:rFonts w:hint="eastAsia" w:ascii="仿宋_GB2312" w:eastAsia="仿宋_GB2312"/>
                <w:sz w:val="24"/>
                <w:lang w:eastAsia="zh-CN"/>
              </w:rPr>
            </w:pPr>
            <w:r>
              <w:rPr>
                <w:rFonts w:hint="eastAsia" w:ascii="仿宋_GB2312" w:eastAsia="仿宋_GB2312"/>
                <w:sz w:val="24"/>
                <w:lang w:eastAsia="zh-CN"/>
              </w:rPr>
              <w:t>心理健康</w:t>
            </w:r>
          </w:p>
        </w:tc>
        <w:tc>
          <w:tcPr>
            <w:tcW w:w="7392" w:type="dxa"/>
            <w:vAlign w:val="center"/>
          </w:tcPr>
          <w:p>
            <w:pPr>
              <w:spacing w:line="360" w:lineRule="exact"/>
              <w:rPr>
                <w:rFonts w:hint="eastAsia" w:ascii="仿宋_GB2312" w:eastAsia="仿宋_GB2312"/>
                <w:color w:val="000000"/>
                <w:sz w:val="24"/>
              </w:rPr>
            </w:pPr>
            <w:r>
              <w:rPr>
                <w:rFonts w:hint="eastAsia" w:ascii="仿宋_GB2312" w:hAnsi="宋体" w:eastAsia="仿宋_GB2312"/>
                <w:color w:val="000000"/>
                <w:sz w:val="24"/>
              </w:rPr>
              <w:t>心理健康教育；心理学类</w:t>
            </w:r>
          </w:p>
        </w:tc>
      </w:tr>
    </w:tbl>
    <w:p>
      <w:pPr>
        <w:spacing w:line="360" w:lineRule="exact"/>
        <w:rPr>
          <w:rFonts w:ascii="仿宋_GB2312" w:eastAsia="仿宋_GB2312"/>
          <w:sz w:val="24"/>
        </w:rPr>
      </w:pPr>
      <w:r>
        <w:rPr>
          <w:rFonts w:hint="eastAsia" w:ascii="仿宋_GB2312" w:eastAsia="仿宋_GB2312"/>
          <w:sz w:val="24"/>
        </w:rPr>
        <w:t>非师范类应届研究生应聘对象的专业要求：研究生专业与上述相应应聘学科所提供的专业类别一致</w:t>
      </w:r>
    </w:p>
    <w:p>
      <w:pPr>
        <w:spacing w:afterLines="50"/>
        <w:jc w:val="left"/>
        <w:rPr>
          <w:rFonts w:ascii="仿宋_GB2312" w:eastAsia="仿宋_GB2312"/>
          <w:bCs/>
          <w:color w:val="000000"/>
          <w:kern w:val="0"/>
          <w:sz w:val="32"/>
          <w:szCs w:val="32"/>
        </w:rPr>
      </w:pPr>
    </w:p>
    <w:p>
      <w:pPr>
        <w:spacing w:afterLines="50"/>
        <w:jc w:val="left"/>
        <w:rPr>
          <w:rFonts w:ascii="仿宋_GB2312" w:eastAsia="仿宋_GB2312"/>
          <w:bCs/>
          <w:color w:val="000000"/>
          <w:kern w:val="0"/>
          <w:sz w:val="32"/>
          <w:szCs w:val="32"/>
        </w:rPr>
      </w:pPr>
    </w:p>
    <w:p>
      <w:pPr>
        <w:spacing w:afterLines="50"/>
        <w:jc w:val="left"/>
        <w:rPr>
          <w:rFonts w:ascii="仿宋_GB2312" w:eastAsia="仿宋_GB2312"/>
          <w:bCs/>
          <w:color w:val="000000"/>
          <w:kern w:val="0"/>
          <w:sz w:val="32"/>
          <w:szCs w:val="32"/>
        </w:rPr>
      </w:pPr>
    </w:p>
    <w:p>
      <w:pPr>
        <w:ind w:firstLine="291" w:firstLineChars="100"/>
        <w:jc w:val="left"/>
        <w:rPr>
          <w:rFonts w:hint="eastAsia" w:ascii="Times New Roman" w:hAnsi="Times New Roman" w:eastAsia="宋体" w:cs="Times New Roman"/>
          <w:b/>
          <w:color w:val="000000"/>
          <w:kern w:val="0"/>
          <w:sz w:val="28"/>
          <w:szCs w:val="28"/>
          <w:lang w:val="en-US" w:eastAsia="zh-CN"/>
        </w:rPr>
      </w:pPr>
      <w:r>
        <w:rPr>
          <w:rFonts w:hint="eastAsia" w:ascii="Times New Roman" w:hAnsi="Times New Roman" w:cs="Times New Roman"/>
          <w:b/>
          <w:color w:val="000000"/>
          <w:kern w:val="0"/>
          <w:sz w:val="28"/>
          <w:szCs w:val="28"/>
        </w:rPr>
        <w:t>附件</w:t>
      </w:r>
      <w:r>
        <w:rPr>
          <w:rFonts w:hint="eastAsia" w:cs="Times New Roman"/>
          <w:b/>
          <w:color w:val="000000"/>
          <w:kern w:val="0"/>
          <w:sz w:val="28"/>
          <w:szCs w:val="28"/>
          <w:lang w:val="en-US" w:eastAsia="zh-CN"/>
        </w:rPr>
        <w:t>3</w:t>
      </w:r>
    </w:p>
    <w:p>
      <w:pPr>
        <w:widowControl/>
        <w:spacing w:line="500" w:lineRule="exact"/>
        <w:ind w:firstLine="662" w:firstLineChars="200"/>
        <w:jc w:val="center"/>
        <w:rPr>
          <w:rFonts w:hint="eastAsia" w:ascii="黑体" w:hAnsi="黑体" w:eastAsia="黑体" w:cs="宋体"/>
          <w:spacing w:val="8"/>
          <w:kern w:val="0"/>
          <w:sz w:val="32"/>
          <w:szCs w:val="32"/>
        </w:rPr>
      </w:pPr>
      <w:r>
        <w:rPr>
          <w:rFonts w:hint="eastAsia" w:ascii="方正小标宋简体" w:eastAsia="方正小标宋简体"/>
          <w:bCs/>
          <w:color w:val="000000"/>
          <w:kern w:val="0"/>
          <w:sz w:val="32"/>
          <w:szCs w:val="32"/>
        </w:rPr>
        <w:t>202</w:t>
      </w:r>
      <w:r>
        <w:rPr>
          <w:rFonts w:hint="eastAsia" w:ascii="方正小标宋简体" w:eastAsia="方正小标宋简体"/>
          <w:bCs/>
          <w:color w:val="000000"/>
          <w:kern w:val="0"/>
          <w:sz w:val="32"/>
          <w:szCs w:val="32"/>
          <w:lang w:val="en-US" w:eastAsia="zh-CN"/>
        </w:rPr>
        <w:t>3</w:t>
      </w:r>
      <w:r>
        <w:rPr>
          <w:rFonts w:hint="eastAsia" w:ascii="方正小标宋简体" w:eastAsia="方正小标宋简体"/>
          <w:bCs/>
          <w:color w:val="000000"/>
          <w:kern w:val="0"/>
          <w:sz w:val="32"/>
          <w:szCs w:val="32"/>
        </w:rPr>
        <w:t>年嘉善县赴高校招聘优秀毕业生</w:t>
      </w:r>
      <w:r>
        <w:rPr>
          <w:rFonts w:hint="eastAsia" w:ascii="黑体" w:hAnsi="黑体" w:eastAsia="黑体" w:cs="宋体"/>
          <w:spacing w:val="8"/>
          <w:kern w:val="0"/>
          <w:sz w:val="32"/>
          <w:szCs w:val="32"/>
        </w:rPr>
        <w:t>报名表</w:t>
      </w:r>
    </w:p>
    <w:tbl>
      <w:tblPr>
        <w:tblStyle w:val="14"/>
        <w:tblW w:w="9072" w:type="dxa"/>
        <w:tblInd w:w="314" w:type="dxa"/>
        <w:tblLayout w:type="fixed"/>
        <w:tblCellMar>
          <w:top w:w="0" w:type="dxa"/>
          <w:left w:w="30" w:type="dxa"/>
          <w:bottom w:w="0" w:type="dxa"/>
          <w:right w:w="30" w:type="dxa"/>
        </w:tblCellMar>
      </w:tblPr>
      <w:tblGrid>
        <w:gridCol w:w="1274"/>
        <w:gridCol w:w="143"/>
        <w:gridCol w:w="338"/>
        <w:gridCol w:w="274"/>
        <w:gridCol w:w="273"/>
        <w:gridCol w:w="274"/>
        <w:gridCol w:w="232"/>
        <w:gridCol w:w="41"/>
        <w:gridCol w:w="274"/>
        <w:gridCol w:w="273"/>
        <w:gridCol w:w="274"/>
        <w:gridCol w:w="46"/>
        <w:gridCol w:w="228"/>
        <w:gridCol w:w="139"/>
        <w:gridCol w:w="134"/>
        <w:gridCol w:w="274"/>
        <w:gridCol w:w="153"/>
        <w:gridCol w:w="120"/>
        <w:gridCol w:w="274"/>
        <w:gridCol w:w="218"/>
        <w:gridCol w:w="55"/>
        <w:gridCol w:w="15"/>
        <w:gridCol w:w="259"/>
        <w:gridCol w:w="273"/>
        <w:gridCol w:w="198"/>
        <w:gridCol w:w="76"/>
        <w:gridCol w:w="274"/>
        <w:gridCol w:w="252"/>
        <w:gridCol w:w="1198"/>
        <w:gridCol w:w="1216"/>
      </w:tblGrid>
      <w:tr>
        <w:tblPrEx>
          <w:tblLayout w:type="fixed"/>
          <w:tblCellMar>
            <w:top w:w="0" w:type="dxa"/>
            <w:left w:w="30" w:type="dxa"/>
            <w:bottom w:w="0" w:type="dxa"/>
            <w:right w:w="30" w:type="dxa"/>
          </w:tblCellMar>
        </w:tblPrEx>
        <w:trPr>
          <w:cantSplit/>
          <w:trHeight w:val="689"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姓    名</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性    别</w:t>
            </w:r>
          </w:p>
        </w:tc>
        <w:tc>
          <w:tcPr>
            <w:tcW w:w="1173"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出生年月</w:t>
            </w:r>
          </w:p>
        </w:tc>
        <w:tc>
          <w:tcPr>
            <w:tcW w:w="1198"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vMerge w:val="restart"/>
            <w:tcBorders>
              <w:top w:val="single" w:color="auto" w:sz="6" w:space="0"/>
              <w:left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上传1寸正面照</w:t>
            </w:r>
          </w:p>
        </w:tc>
      </w:tr>
      <w:tr>
        <w:tblPrEx>
          <w:tblLayout w:type="fixed"/>
          <w:tblCellMar>
            <w:top w:w="0" w:type="dxa"/>
            <w:left w:w="30" w:type="dxa"/>
            <w:bottom w:w="0" w:type="dxa"/>
            <w:right w:w="30" w:type="dxa"/>
          </w:tblCellMar>
        </w:tblPrEx>
        <w:trPr>
          <w:cantSplit/>
          <w:trHeight w:val="624"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政治面貌</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健康状况</w:t>
            </w:r>
          </w:p>
        </w:tc>
        <w:tc>
          <w:tcPr>
            <w:tcW w:w="1173"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民族</w:t>
            </w:r>
          </w:p>
        </w:tc>
        <w:tc>
          <w:tcPr>
            <w:tcW w:w="119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vMerge w:val="continue"/>
            <w:tcBorders>
              <w:left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02"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籍   贯</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学   历</w:t>
            </w:r>
          </w:p>
        </w:tc>
        <w:tc>
          <w:tcPr>
            <w:tcW w:w="1173"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学    位</w:t>
            </w:r>
          </w:p>
        </w:tc>
        <w:tc>
          <w:tcPr>
            <w:tcW w:w="119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04"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毕业院校</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毕业时间</w:t>
            </w:r>
          </w:p>
        </w:tc>
        <w:tc>
          <w:tcPr>
            <w:tcW w:w="2414" w:type="dxa"/>
            <w:gridSpan w:val="2"/>
            <w:tcBorders>
              <w:top w:val="single" w:color="auto" w:sz="6" w:space="0"/>
              <w:left w:val="single" w:color="auto" w:sz="4" w:space="0"/>
              <w:bottom w:val="single" w:color="auto" w:sz="6" w:space="0"/>
              <w:right w:val="single" w:color="auto" w:sz="4" w:space="0"/>
            </w:tcBorders>
            <w:vAlign w:val="center"/>
          </w:tcPr>
          <w:p>
            <w:pPr>
              <w:jc w:val="left"/>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专  业</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是否师范类</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生源地</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普通话水平</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教师资格证</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取得时间</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598" w:hRule="atLeast"/>
        </w:trPr>
        <w:tc>
          <w:tcPr>
            <w:tcW w:w="141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身份证号</w:t>
            </w:r>
          </w:p>
        </w:tc>
        <w:tc>
          <w:tcPr>
            <w:tcW w:w="3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45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户籍所在地</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38" w:hRule="atLeast"/>
        </w:trPr>
        <w:tc>
          <w:tcPr>
            <w:tcW w:w="1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联系地址</w:t>
            </w:r>
          </w:p>
        </w:tc>
        <w:tc>
          <w:tcPr>
            <w:tcW w:w="3909" w:type="dxa"/>
            <w:gridSpan w:val="2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080"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联系电话</w:t>
            </w:r>
          </w:p>
        </w:tc>
        <w:tc>
          <w:tcPr>
            <w:tcW w:w="2666"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774" w:hRule="atLeast"/>
        </w:trPr>
        <w:tc>
          <w:tcPr>
            <w:tcW w:w="1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hAnsi="Times New Roman" w:eastAsia="仿宋_GB2312" w:cs="Times New Roman"/>
                <w:color w:val="000000"/>
                <w:sz w:val="24"/>
                <w:szCs w:val="24"/>
                <w:lang w:eastAsia="zh-CN"/>
              </w:rPr>
            </w:pPr>
            <w:r>
              <w:rPr>
                <w:rFonts w:hint="eastAsia" w:ascii="仿宋_GB2312" w:eastAsia="仿宋_GB2312" w:cs="Times New Roman"/>
                <w:color w:val="000000"/>
                <w:sz w:val="24"/>
                <w:szCs w:val="24"/>
                <w:lang w:eastAsia="zh-CN"/>
              </w:rPr>
              <w:t>报考单位</w:t>
            </w:r>
          </w:p>
        </w:tc>
        <w:tc>
          <w:tcPr>
            <w:tcW w:w="7655" w:type="dxa"/>
            <w:gridSpan w:val="2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774" w:hRule="atLeast"/>
        </w:trPr>
        <w:tc>
          <w:tcPr>
            <w:tcW w:w="1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eastAsia" w:ascii="仿宋_GB2312" w:eastAsia="仿宋_GB2312" w:cs="Times New Roman"/>
                <w:color w:val="000000"/>
                <w:sz w:val="24"/>
                <w:szCs w:val="24"/>
                <w:lang w:eastAsia="zh-CN"/>
              </w:rPr>
            </w:pPr>
            <w:r>
              <w:rPr>
                <w:rFonts w:hint="eastAsia" w:ascii="仿宋_GB2312" w:eastAsia="仿宋_GB2312" w:cs="Times New Roman"/>
                <w:color w:val="000000"/>
                <w:sz w:val="24"/>
                <w:szCs w:val="24"/>
                <w:lang w:eastAsia="zh-CN"/>
              </w:rPr>
              <w:t>报考岗位名称</w:t>
            </w:r>
          </w:p>
        </w:tc>
        <w:tc>
          <w:tcPr>
            <w:tcW w:w="3347" w:type="dxa"/>
            <w:gridSpan w:val="1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3092" w:type="dxa"/>
            <w:gridSpan w:val="11"/>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hint="eastAsia" w:ascii="仿宋_GB2312" w:eastAsia="仿宋_GB2312" w:cs="Times New Roman"/>
                <w:color w:val="auto"/>
                <w:sz w:val="24"/>
                <w:szCs w:val="24"/>
                <w:lang w:eastAsia="zh-CN"/>
              </w:rPr>
            </w:pPr>
            <w:r>
              <w:rPr>
                <w:rFonts w:hint="eastAsia" w:ascii="仿宋_GB2312" w:eastAsia="仿宋_GB2312" w:cs="Times New Roman"/>
                <w:color w:val="auto"/>
                <w:sz w:val="24"/>
                <w:szCs w:val="24"/>
                <w:lang w:eastAsia="zh-CN"/>
              </w:rPr>
              <w:t>报考岗位是否形成回避关系</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2033" w:hRule="atLeast"/>
        </w:trPr>
        <w:tc>
          <w:tcPr>
            <w:tcW w:w="1417" w:type="dxa"/>
            <w:gridSpan w:val="2"/>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本人简历</w:t>
            </w:r>
          </w:p>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（从高中起至今）</w:t>
            </w:r>
          </w:p>
        </w:tc>
        <w:tc>
          <w:tcPr>
            <w:tcW w:w="7655" w:type="dxa"/>
            <w:gridSpan w:val="28"/>
            <w:tcBorders>
              <w:top w:val="single" w:color="auto" w:sz="4" w:space="0"/>
              <w:left w:val="single" w:color="auto" w:sz="4" w:space="0"/>
              <w:bottom w:val="single" w:color="auto" w:sz="6" w:space="0"/>
              <w:right w:val="single" w:color="auto" w:sz="4" w:space="0"/>
            </w:tcBorders>
            <w:vAlign w:val="top"/>
          </w:tcPr>
          <w:p>
            <w:pPr>
              <w:autoSpaceDE w:val="0"/>
              <w:autoSpaceDN w:val="0"/>
              <w:adjustRightInd w:val="0"/>
              <w:spacing w:line="280" w:lineRule="exact"/>
              <w:jc w:val="both"/>
              <w:rPr>
                <w:rFonts w:hint="default" w:ascii="仿宋_GB2312" w:hAnsi="Times New Roman" w:eastAsia="仿宋_GB2312" w:cs="Times New Roman"/>
                <w:color w:val="000000"/>
                <w:sz w:val="24"/>
                <w:szCs w:val="24"/>
                <w:lang w:val="en-US" w:eastAsia="zh-CN"/>
              </w:rPr>
            </w:pPr>
            <w:r>
              <w:rPr>
                <w:rFonts w:hint="eastAsia" w:ascii="仿宋_GB2312" w:eastAsia="仿宋_GB2312" w:cs="Times New Roman"/>
                <w:color w:val="000000"/>
                <w:sz w:val="24"/>
                <w:szCs w:val="24"/>
                <w:lang w:eastAsia="zh-CN"/>
              </w:rPr>
              <w:t>例：</w:t>
            </w:r>
            <w:r>
              <w:rPr>
                <w:rFonts w:hint="eastAsia" w:ascii="仿宋_GB2312" w:eastAsia="仿宋_GB2312" w:cs="Times New Roman"/>
                <w:color w:val="000000"/>
                <w:sz w:val="24"/>
                <w:szCs w:val="24"/>
                <w:lang w:val="en-US" w:eastAsia="zh-CN"/>
              </w:rPr>
              <w:t>2019.09—2023.06  某某某大学  所学专业  师范类/非师范类</w:t>
            </w:r>
          </w:p>
        </w:tc>
      </w:tr>
      <w:tr>
        <w:tblPrEx>
          <w:tblLayout w:type="fixed"/>
          <w:tblCellMar>
            <w:top w:w="0" w:type="dxa"/>
            <w:left w:w="30" w:type="dxa"/>
            <w:bottom w:w="0" w:type="dxa"/>
            <w:right w:w="30" w:type="dxa"/>
          </w:tblCellMar>
        </w:tblPrEx>
        <w:trPr>
          <w:cantSplit/>
          <w:trHeight w:val="1351" w:hRule="atLeast"/>
        </w:trPr>
        <w:tc>
          <w:tcPr>
            <w:tcW w:w="1417" w:type="dxa"/>
            <w:gridSpan w:val="2"/>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hint="eastAsia" w:ascii="仿宋_GB2312" w:eastAsia="仿宋_GB2312" w:cs="Times New Roman"/>
                <w:color w:val="000000"/>
                <w:sz w:val="24"/>
                <w:szCs w:val="24"/>
                <w:lang w:eastAsia="zh-CN"/>
              </w:rPr>
            </w:pPr>
          </w:p>
          <w:p>
            <w:pPr>
              <w:autoSpaceDE w:val="0"/>
              <w:autoSpaceDN w:val="0"/>
              <w:adjustRightInd w:val="0"/>
              <w:spacing w:line="280" w:lineRule="exact"/>
              <w:jc w:val="center"/>
              <w:rPr>
                <w:rFonts w:hint="eastAsia" w:ascii="仿宋_GB2312" w:eastAsia="仿宋_GB2312" w:cs="Times New Roman"/>
                <w:color w:val="FF0000"/>
                <w:sz w:val="24"/>
                <w:szCs w:val="24"/>
                <w:lang w:eastAsia="zh-CN"/>
              </w:rPr>
            </w:pPr>
          </w:p>
          <w:p>
            <w:pPr>
              <w:autoSpaceDE w:val="0"/>
              <w:autoSpaceDN w:val="0"/>
              <w:adjustRightInd w:val="0"/>
              <w:spacing w:line="280" w:lineRule="exact"/>
              <w:jc w:val="center"/>
              <w:rPr>
                <w:rFonts w:hint="eastAsia" w:ascii="仿宋_GB2312" w:hAnsi="Times New Roman" w:eastAsia="仿宋_GB2312" w:cs="Times New Roman"/>
                <w:color w:val="auto"/>
                <w:sz w:val="24"/>
                <w:szCs w:val="24"/>
                <w:lang w:eastAsia="zh-CN"/>
              </w:rPr>
            </w:pPr>
            <w:r>
              <w:rPr>
                <w:rFonts w:hint="eastAsia" w:ascii="仿宋_GB2312" w:eastAsia="仿宋_GB2312" w:cs="Times New Roman"/>
                <w:color w:val="auto"/>
                <w:sz w:val="24"/>
                <w:szCs w:val="24"/>
                <w:lang w:eastAsia="zh-CN"/>
              </w:rPr>
              <w:t>符合相应的应聘条件</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p>
        </w:tc>
        <w:tc>
          <w:tcPr>
            <w:tcW w:w="7655" w:type="dxa"/>
            <w:gridSpan w:val="28"/>
            <w:tcBorders>
              <w:top w:val="single" w:color="auto" w:sz="4" w:space="0"/>
              <w:left w:val="single" w:color="auto" w:sz="4" w:space="0"/>
              <w:bottom w:val="single" w:color="auto" w:sz="6" w:space="0"/>
              <w:right w:val="single" w:color="auto" w:sz="4" w:space="0"/>
            </w:tcBorders>
            <w:vAlign w:val="top"/>
          </w:tcPr>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p>
            <w:pPr>
              <w:autoSpaceDE w:val="0"/>
              <w:autoSpaceDN w:val="0"/>
              <w:adjustRightInd w:val="0"/>
              <w:spacing w:line="280" w:lineRule="exact"/>
              <w:jc w:val="both"/>
              <w:rPr>
                <w:rFonts w:hint="eastAsia" w:ascii="仿宋_GB2312" w:eastAsia="仿宋_GB2312" w:cs="Times New Roman"/>
                <w:color w:val="000000"/>
                <w:sz w:val="24"/>
                <w:szCs w:val="24"/>
                <w:lang w:eastAsia="zh-CN"/>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家庭</w:t>
            </w:r>
          </w:p>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情况</w:t>
            </w: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称谓</w:t>
            </w: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姓名</w:t>
            </w: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工作单位</w:t>
            </w: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职务</w:t>
            </w: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Layout w:type="fixed"/>
          <w:tblCellMar>
            <w:top w:w="0" w:type="dxa"/>
            <w:left w:w="30" w:type="dxa"/>
            <w:bottom w:w="0" w:type="dxa"/>
            <w:right w:w="30" w:type="dxa"/>
          </w:tblCellMar>
        </w:tblPrEx>
        <w:trPr>
          <w:cantSplit/>
          <w:trHeight w:val="640" w:hRule="atLeast"/>
        </w:trPr>
        <w:tc>
          <w:tcPr>
            <w:tcW w:w="1417" w:type="dxa"/>
            <w:gridSpan w:val="2"/>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trPr>
        <w:tc>
          <w:tcPr>
            <w:tcW w:w="1417" w:type="dxa"/>
            <w:gridSpan w:val="2"/>
            <w:vAlign w:val="top"/>
          </w:tcPr>
          <w:p>
            <w:pPr>
              <w:autoSpaceDE w:val="0"/>
              <w:autoSpaceDN w:val="0"/>
              <w:adjustRightInd w:val="0"/>
              <w:spacing w:line="280" w:lineRule="exact"/>
              <w:jc w:val="center"/>
              <w:rPr>
                <w:rFonts w:hint="eastAsia" w:cs="Times New Roman"/>
              </w:rPr>
            </w:pPr>
            <w:r>
              <w:rPr>
                <w:rFonts w:hint="eastAsia" w:cs="Times New Roman"/>
              </w:rPr>
              <w:t xml:space="preserve">     </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cs="Times New Roman"/>
              </w:rPr>
              <w:t>奖</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惩</w:t>
            </w:r>
          </w:p>
          <w:p>
            <w:pPr>
              <w:autoSpaceDE w:val="0"/>
              <w:autoSpaceDN w:val="0"/>
              <w:adjustRightInd w:val="0"/>
              <w:spacing w:line="280" w:lineRule="exact"/>
              <w:jc w:val="center"/>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情</w:t>
            </w:r>
          </w:p>
          <w:p>
            <w:pPr>
              <w:autoSpaceDE w:val="0"/>
              <w:autoSpaceDN w:val="0"/>
              <w:adjustRightInd w:val="0"/>
              <w:spacing w:line="280" w:lineRule="exact"/>
              <w:jc w:val="cente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况</w:t>
            </w:r>
          </w:p>
        </w:tc>
        <w:tc>
          <w:tcPr>
            <w:tcW w:w="7655" w:type="dxa"/>
            <w:gridSpan w:val="28"/>
            <w:vAlign w:val="top"/>
          </w:tcPr>
          <w:p>
            <w:pPr>
              <w:rPr>
                <w:rFonts w:hint="eastAsia"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6" w:hRule="atLeast"/>
        </w:trPr>
        <w:tc>
          <w:tcPr>
            <w:tcW w:w="9072" w:type="dxa"/>
            <w:gridSpan w:val="30"/>
            <w:vAlign w:val="top"/>
          </w:tcPr>
          <w:p>
            <w:pPr>
              <w:ind w:firstLine="3765" w:firstLineChars="1500"/>
              <w:rPr>
                <w:rFonts w:hint="eastAsia" w:cs="Times New Roman"/>
                <w:sz w:val="24"/>
                <w:szCs w:val="24"/>
              </w:rPr>
            </w:pPr>
            <w:r>
              <w:rPr>
                <w:rFonts w:hint="eastAsia" w:cs="Times New Roman"/>
                <w:sz w:val="24"/>
                <w:szCs w:val="24"/>
              </w:rPr>
              <w:t>承      诺</w:t>
            </w:r>
          </w:p>
          <w:p>
            <w:pPr>
              <w:ind w:firstLine="502" w:firstLineChars="200"/>
              <w:rPr>
                <w:rFonts w:hint="eastAsia" w:cs="Times New Roman"/>
                <w:sz w:val="24"/>
                <w:szCs w:val="24"/>
              </w:rPr>
            </w:pPr>
            <w:r>
              <w:rPr>
                <w:rFonts w:hint="eastAsia" w:cs="Times New Roman"/>
                <w:sz w:val="24"/>
                <w:szCs w:val="24"/>
              </w:rPr>
              <w:t xml:space="preserve">本人对所报职位的选择及填表内容的真实性、准确性负责，如因选报职位不当或所填写内容不真实、不准确、不全面而影响本人考试或聘用的，本人愿被取消录用资格并承担一切法律责任。               </w:t>
            </w:r>
          </w:p>
          <w:p>
            <w:pPr>
              <w:rPr>
                <w:rFonts w:hint="eastAsia" w:cs="Times New Roman"/>
              </w:rPr>
            </w:pPr>
            <w:r>
              <w:rPr>
                <w:rFonts w:hint="eastAsia" w:cs="Times New Roman"/>
                <w:sz w:val="24"/>
                <w:szCs w:val="24"/>
              </w:rPr>
              <w:t xml:space="preserve">其它承诺事项                      </w:t>
            </w:r>
          </w:p>
          <w:p>
            <w:pPr>
              <w:ind w:firstLine="3765" w:firstLineChars="1500"/>
              <w:rPr>
                <w:rFonts w:cs="Times New Roman"/>
                <w:sz w:val="24"/>
                <w:szCs w:val="24"/>
              </w:rPr>
            </w:pPr>
            <w:r>
              <w:rPr>
                <w:rFonts w:hint="eastAsia" w:cs="Times New Roman"/>
                <w:sz w:val="24"/>
                <w:szCs w:val="24"/>
              </w:rPr>
              <w:t xml:space="preserve">考生签名：             </w:t>
            </w:r>
            <w:r>
              <w:rPr>
                <w:rFonts w:hint="eastAsia" w:cs="Times New Roman"/>
                <w:sz w:val="24"/>
                <w:szCs w:val="24"/>
                <w:lang w:val="en-US" w:eastAsia="zh-CN"/>
              </w:rPr>
              <w:t>2022</w:t>
            </w:r>
            <w:r>
              <w:rPr>
                <w:rFonts w:hint="eastAsia" w:cs="Times New Roman"/>
                <w:sz w:val="24"/>
                <w:szCs w:val="24"/>
              </w:rPr>
              <w:t xml:space="preserve">年 </w:t>
            </w:r>
            <w:r>
              <w:rPr>
                <w:rFonts w:hint="eastAsia" w:cs="Times New Roman"/>
                <w:sz w:val="24"/>
                <w:szCs w:val="24"/>
                <w:lang w:val="en-US" w:eastAsia="zh-CN"/>
              </w:rPr>
              <w:t xml:space="preserve"> </w:t>
            </w:r>
            <w:r>
              <w:rPr>
                <w:rFonts w:hint="eastAsia" w:cs="Times New Roman"/>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4644" w:type="dxa"/>
            <w:gridSpan w:val="17"/>
            <w:tcBorders>
              <w:bottom w:val="nil"/>
            </w:tcBorders>
            <w:vAlign w:val="top"/>
          </w:tcPr>
          <w:p>
            <w:pPr>
              <w:rPr>
                <w:rFonts w:hint="eastAsia" w:cs="Times New Roman"/>
              </w:rPr>
            </w:pPr>
            <w:r>
              <w:rPr>
                <w:rFonts w:hint="eastAsia" w:cs="Times New Roman"/>
                <w:sz w:val="24"/>
                <w:szCs w:val="24"/>
                <w:lang w:eastAsia="zh-CN"/>
              </w:rPr>
              <w:t>学校</w:t>
            </w:r>
            <w:r>
              <w:rPr>
                <w:rFonts w:hint="eastAsia" w:cs="Times New Roman"/>
                <w:sz w:val="24"/>
                <w:szCs w:val="24"/>
              </w:rPr>
              <w:t xml:space="preserve">初审人签名 ：  </w:t>
            </w:r>
          </w:p>
          <w:p>
            <w:pPr>
              <w:rPr>
                <w:rFonts w:hint="eastAsia" w:cs="Times New Roman"/>
              </w:rPr>
            </w:pPr>
          </w:p>
          <w:p>
            <w:pPr>
              <w:rPr>
                <w:rFonts w:cs="Times New Roman"/>
              </w:rPr>
            </w:pPr>
          </w:p>
          <w:p>
            <w:pPr>
              <w:rPr>
                <w:rFonts w:cs="Times New Roman"/>
              </w:rPr>
            </w:pPr>
          </w:p>
        </w:tc>
        <w:tc>
          <w:tcPr>
            <w:tcW w:w="4428" w:type="dxa"/>
            <w:gridSpan w:val="13"/>
            <w:tcBorders>
              <w:bottom w:val="nil"/>
            </w:tcBorders>
            <w:vAlign w:val="top"/>
          </w:tcPr>
          <w:p>
            <w:pPr>
              <w:rPr>
                <w:rFonts w:cs="Times New Roman"/>
                <w:sz w:val="24"/>
                <w:szCs w:val="24"/>
              </w:rPr>
            </w:pPr>
            <w:r>
              <w:rPr>
                <w:rFonts w:hint="eastAsia" w:cs="Times New Roman"/>
                <w:sz w:val="24"/>
                <w:szCs w:val="24"/>
                <w:lang w:eastAsia="zh-CN"/>
              </w:rPr>
              <w:t>组织人事科</w:t>
            </w:r>
            <w:r>
              <w:rPr>
                <w:rFonts w:hint="eastAsia" w:cs="Times New Roman"/>
                <w:sz w:val="24"/>
                <w:szCs w:val="24"/>
              </w:rPr>
              <w:t xml:space="preserve">复审人签名：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4644" w:type="dxa"/>
            <w:gridSpan w:val="17"/>
            <w:tcBorders>
              <w:top w:val="nil"/>
              <w:bottom w:val="single" w:color="auto" w:sz="4" w:space="0"/>
            </w:tcBorders>
            <w:vAlign w:val="top"/>
          </w:tcPr>
          <w:p>
            <w:pPr>
              <w:ind w:firstLine="2431" w:firstLineChars="1100"/>
              <w:rPr>
                <w:rFonts w:cs="Times New Roman"/>
              </w:rPr>
            </w:pPr>
            <w:r>
              <w:rPr>
                <w:rFonts w:hint="eastAsia" w:cs="Times New Roman"/>
                <w:lang w:val="en-US" w:eastAsia="zh-CN"/>
              </w:rPr>
              <w:t>2022</w:t>
            </w:r>
            <w:r>
              <w:rPr>
                <w:rFonts w:hint="eastAsia" w:cs="Times New Roman"/>
              </w:rPr>
              <w:t>年</w:t>
            </w:r>
            <w:r>
              <w:rPr>
                <w:rFonts w:hint="eastAsia" w:cs="Times New Roman"/>
                <w:lang w:val="en-US" w:eastAsia="zh-CN"/>
              </w:rPr>
              <w:t xml:space="preserve"> </w:t>
            </w:r>
            <w:r>
              <w:rPr>
                <w:rFonts w:hint="eastAsia" w:cs="Times New Roman"/>
              </w:rPr>
              <w:t xml:space="preserve">  月    日</w:t>
            </w:r>
          </w:p>
        </w:tc>
        <w:tc>
          <w:tcPr>
            <w:tcW w:w="4428" w:type="dxa"/>
            <w:gridSpan w:val="13"/>
            <w:tcBorders>
              <w:top w:val="nil"/>
              <w:bottom w:val="single" w:color="auto" w:sz="4" w:space="0"/>
            </w:tcBorders>
            <w:vAlign w:val="top"/>
          </w:tcPr>
          <w:p>
            <w:pPr>
              <w:ind w:firstLine="2431" w:firstLineChars="1100"/>
              <w:rPr>
                <w:rFonts w:cs="Times New Roman"/>
              </w:rPr>
            </w:pPr>
            <w:r>
              <w:rPr>
                <w:rFonts w:hint="eastAsia" w:cs="Times New Roman"/>
                <w:lang w:val="en-US" w:eastAsia="zh-CN"/>
              </w:rPr>
              <w:t>2022</w:t>
            </w:r>
            <w:r>
              <w:rPr>
                <w:rFonts w:hint="eastAsia" w:cs="Times New Roma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274" w:type="dxa"/>
            <w:tcBorders>
              <w:top w:val="single" w:color="auto" w:sz="4" w:space="0"/>
            </w:tcBorders>
            <w:vAlign w:val="center"/>
          </w:tcPr>
          <w:p>
            <w:pPr>
              <w:jc w:val="center"/>
              <w:rPr>
                <w:rFonts w:cs="Times New Roman"/>
              </w:rPr>
            </w:pPr>
            <w:r>
              <w:rPr>
                <w:rFonts w:hint="eastAsia" w:cs="Times New Roman"/>
              </w:rPr>
              <w:t>备   注</w:t>
            </w:r>
          </w:p>
        </w:tc>
        <w:tc>
          <w:tcPr>
            <w:tcW w:w="7798" w:type="dxa"/>
            <w:gridSpan w:val="29"/>
            <w:tcBorders>
              <w:top w:val="single" w:color="auto" w:sz="4" w:space="0"/>
            </w:tcBorders>
            <w:vAlign w:val="top"/>
          </w:tcPr>
          <w:p>
            <w:pPr>
              <w:rPr>
                <w:rFonts w:cs="Times New Roman"/>
              </w:rPr>
            </w:pPr>
          </w:p>
        </w:tc>
      </w:tr>
    </w:tbl>
    <w:p>
      <w:pPr>
        <w:spacing w:line="340" w:lineRule="exact"/>
        <w:ind w:left="332" w:hanging="331" w:hangingChars="150"/>
        <w:rPr>
          <w:rFonts w:ascii="仿宋_GB2312" w:eastAsia="仿宋_GB2312"/>
          <w:szCs w:val="21"/>
        </w:rPr>
      </w:pPr>
      <w:r>
        <w:rPr>
          <w:rFonts w:hint="eastAsia" w:ascii="仿宋_GB2312" w:eastAsia="仿宋_GB2312"/>
          <w:szCs w:val="21"/>
        </w:rPr>
        <w:t xml:space="preserve">注：考生与招考单位领导人员有直系血亲、三代以内旁系血亲、近姻亲关系者请填写，如没有则填写无。因未如实填写将影响考生录用。 </w:t>
      </w:r>
    </w:p>
    <w:p>
      <w:pPr>
        <w:spacing w:line="340" w:lineRule="exact"/>
        <w:rPr>
          <w:rFonts w:ascii="仿宋_GB2312" w:eastAsia="仿宋_GB2312"/>
          <w:szCs w:val="21"/>
        </w:rPr>
      </w:pPr>
      <w:r>
        <w:rPr>
          <w:rFonts w:hint="eastAsia" w:ascii="仿宋_GB2312" w:eastAsia="仿宋_GB2312"/>
          <w:szCs w:val="21"/>
        </w:rPr>
        <w:t>1．直系血亲是指是否有祖父母、外祖父母、父母关系。</w:t>
      </w:r>
    </w:p>
    <w:p>
      <w:pPr>
        <w:spacing w:line="340" w:lineRule="exact"/>
        <w:rPr>
          <w:rFonts w:ascii="仿宋_GB2312" w:eastAsia="仿宋_GB2312"/>
          <w:szCs w:val="21"/>
        </w:rPr>
      </w:pPr>
      <w:r>
        <w:rPr>
          <w:rFonts w:hint="eastAsia" w:ascii="仿宋_GB2312" w:eastAsia="仿宋_GB2312"/>
          <w:szCs w:val="21"/>
        </w:rPr>
        <w:t>2．三代以内旁系血亲是指是否有伯叔姑舅姨、兄弟姐妹、堂兄弟姐妹、表兄弟姐妹关系。</w:t>
      </w:r>
    </w:p>
    <w:p>
      <w:pPr>
        <w:spacing w:line="340" w:lineRule="exact"/>
        <w:rPr>
          <w:rFonts w:hint="eastAsia" w:ascii="仿宋_GB2312" w:eastAsia="仿宋_GB2312"/>
          <w:szCs w:val="21"/>
        </w:rPr>
      </w:pPr>
      <w:r>
        <w:rPr>
          <w:rFonts w:hint="eastAsia" w:ascii="仿宋_GB2312" w:eastAsia="仿宋_GB2312"/>
          <w:szCs w:val="21"/>
        </w:rPr>
        <w:t>3．近姻亲关系是指是否有配偶的父母、配偶的兄弟姐妹及其配偶、三代以内旁系血亲的配偶关系。</w:t>
      </w:r>
    </w:p>
    <w:p>
      <w:pPr>
        <w:ind w:firstLine="291" w:firstLineChars="100"/>
        <w:jc w:val="left"/>
        <w:rPr>
          <w:rFonts w:hint="eastAsia" w:ascii="Times New Roman" w:hAnsi="Times New Roman" w:eastAsia="宋体" w:cs="Times New Roman"/>
          <w:b/>
          <w:color w:val="000000"/>
          <w:kern w:val="0"/>
          <w:sz w:val="28"/>
          <w:szCs w:val="28"/>
          <w:lang w:val="en-US" w:eastAsia="zh-CN"/>
        </w:rPr>
      </w:pPr>
      <w:r>
        <w:rPr>
          <w:rFonts w:hint="eastAsia" w:ascii="Times New Roman" w:hAnsi="Times New Roman" w:cs="Times New Roman"/>
          <w:b/>
          <w:color w:val="000000"/>
          <w:kern w:val="0"/>
          <w:sz w:val="28"/>
          <w:szCs w:val="28"/>
        </w:rPr>
        <w:t>附件</w:t>
      </w:r>
      <w:r>
        <w:rPr>
          <w:rFonts w:hint="eastAsia" w:cs="Times New Roman"/>
          <w:b/>
          <w:color w:val="000000"/>
          <w:kern w:val="0"/>
          <w:sz w:val="28"/>
          <w:szCs w:val="28"/>
          <w:lang w:val="en-US" w:eastAsia="zh-CN"/>
        </w:rPr>
        <w:t>4</w:t>
      </w:r>
    </w:p>
    <w:p>
      <w:pPr>
        <w:widowControl/>
        <w:spacing w:line="560" w:lineRule="exact"/>
        <w:jc w:val="center"/>
        <w:rPr>
          <w:rFonts w:ascii="Times New Roman" w:hAnsi="Times New Roman" w:eastAsia="方正小标宋简体" w:cs="Arial"/>
          <w:color w:val="000000"/>
          <w:kern w:val="0"/>
          <w:sz w:val="44"/>
          <w:szCs w:val="44"/>
          <w:lang w:val="zh-CN"/>
        </w:rPr>
      </w:pPr>
      <w:r>
        <w:rPr>
          <w:rFonts w:hint="eastAsia" w:ascii="Times New Roman" w:hAnsi="Times New Roman" w:eastAsia="方正小标宋简体" w:cs="Arial"/>
          <w:color w:val="000000"/>
          <w:kern w:val="0"/>
          <w:sz w:val="44"/>
          <w:szCs w:val="44"/>
          <w:lang w:val="zh-CN"/>
        </w:rPr>
        <w:t>健康承诺书</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843"/>
        <w:gridCol w:w="315"/>
        <w:gridCol w:w="851"/>
        <w:gridCol w:w="567"/>
        <w:gridCol w:w="1559"/>
        <w:gridCol w:w="1864"/>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姓名</w:t>
            </w:r>
          </w:p>
        </w:tc>
        <w:tc>
          <w:tcPr>
            <w:tcW w:w="1158" w:type="dxa"/>
            <w:gridSpan w:val="2"/>
            <w:vAlign w:val="center"/>
          </w:tcPr>
          <w:p>
            <w:pPr>
              <w:widowControl/>
              <w:spacing w:line="360" w:lineRule="exact"/>
              <w:jc w:val="left"/>
              <w:rPr>
                <w:rFonts w:ascii="仿宋_GB2312" w:hAnsi="宋体" w:eastAsia="Arial"/>
                <w:kern w:val="0"/>
                <w:sz w:val="28"/>
                <w:szCs w:val="28"/>
                <w:lang w:val="zh-CN"/>
              </w:rPr>
            </w:pPr>
          </w:p>
        </w:tc>
        <w:tc>
          <w:tcPr>
            <w:tcW w:w="851" w:type="dxa"/>
            <w:vAlign w:val="center"/>
          </w:tcPr>
          <w:p>
            <w:pPr>
              <w:widowControl/>
              <w:spacing w:line="360" w:lineRule="exact"/>
              <w:jc w:val="left"/>
              <w:rPr>
                <w:rFonts w:ascii="仿宋_GB2312" w:hAnsi="宋体" w:eastAsia="Arial"/>
                <w:kern w:val="0"/>
                <w:sz w:val="28"/>
                <w:szCs w:val="28"/>
                <w:lang w:val="zh-CN"/>
              </w:rPr>
            </w:pPr>
            <w:r>
              <w:rPr>
                <w:rFonts w:hint="eastAsia" w:ascii="黑体" w:hAnsi="黑体" w:eastAsia="黑体" w:cs="黑体"/>
                <w:kern w:val="0"/>
                <w:sz w:val="28"/>
                <w:szCs w:val="28"/>
                <w:lang w:val="zh-CN"/>
              </w:rPr>
              <w:t>性别</w:t>
            </w:r>
          </w:p>
        </w:tc>
        <w:tc>
          <w:tcPr>
            <w:tcW w:w="567" w:type="dxa"/>
            <w:vAlign w:val="center"/>
          </w:tcPr>
          <w:p>
            <w:pPr>
              <w:widowControl/>
              <w:spacing w:line="360" w:lineRule="exact"/>
              <w:jc w:val="left"/>
              <w:rPr>
                <w:rFonts w:ascii="仿宋_GB2312" w:hAnsi="宋体" w:eastAsia="Arial"/>
                <w:kern w:val="0"/>
                <w:sz w:val="28"/>
                <w:szCs w:val="28"/>
                <w:lang w:val="zh-CN"/>
              </w:rPr>
            </w:pPr>
          </w:p>
        </w:tc>
        <w:tc>
          <w:tcPr>
            <w:tcW w:w="1559" w:type="dxa"/>
            <w:vAlign w:val="center"/>
          </w:tcPr>
          <w:p>
            <w:pPr>
              <w:widowControl/>
              <w:spacing w:line="360" w:lineRule="exact"/>
              <w:jc w:val="left"/>
              <w:rPr>
                <w:rFonts w:ascii="黑体" w:hAnsi="黑体" w:eastAsia="黑体" w:cs="黑体"/>
                <w:kern w:val="0"/>
                <w:sz w:val="28"/>
                <w:szCs w:val="28"/>
                <w:lang w:val="zh-CN"/>
              </w:rPr>
            </w:pPr>
            <w:r>
              <w:rPr>
                <w:rFonts w:hint="eastAsia" w:ascii="黑体" w:hAnsi="黑体" w:eastAsia="黑体" w:cs="黑体"/>
                <w:kern w:val="0"/>
                <w:sz w:val="28"/>
                <w:szCs w:val="28"/>
                <w:lang w:val="zh-CN"/>
              </w:rPr>
              <w:t>手机号码</w:t>
            </w:r>
          </w:p>
        </w:tc>
        <w:tc>
          <w:tcPr>
            <w:tcW w:w="2729" w:type="dxa"/>
            <w:gridSpan w:val="2"/>
            <w:vAlign w:val="center"/>
          </w:tcPr>
          <w:p>
            <w:pPr>
              <w:widowControl/>
              <w:spacing w:line="360" w:lineRule="exact"/>
              <w:jc w:val="left"/>
              <w:rPr>
                <w:rFonts w:ascii="仿宋_GB2312" w:hAnsi="宋体" w:eastAsia="Arial"/>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身份证号码</w:t>
            </w:r>
          </w:p>
        </w:tc>
        <w:tc>
          <w:tcPr>
            <w:tcW w:w="2576" w:type="dxa"/>
            <w:gridSpan w:val="4"/>
            <w:vAlign w:val="center"/>
          </w:tcPr>
          <w:p>
            <w:pPr>
              <w:widowControl/>
              <w:spacing w:line="360" w:lineRule="exact"/>
              <w:jc w:val="left"/>
              <w:rPr>
                <w:rFonts w:ascii="仿宋_GB2312" w:hAnsi="宋体" w:eastAsia="Arial"/>
                <w:kern w:val="0"/>
                <w:sz w:val="28"/>
                <w:szCs w:val="28"/>
                <w:lang w:val="zh-CN"/>
              </w:rPr>
            </w:pPr>
          </w:p>
        </w:tc>
        <w:tc>
          <w:tcPr>
            <w:tcW w:w="1559" w:type="dxa"/>
            <w:vAlign w:val="center"/>
          </w:tcPr>
          <w:p>
            <w:pPr>
              <w:widowControl/>
              <w:spacing w:line="360" w:lineRule="exact"/>
              <w:jc w:val="left"/>
              <w:rPr>
                <w:rFonts w:ascii="黑体" w:hAnsi="黑体" w:eastAsia="黑体" w:cs="黑体"/>
                <w:kern w:val="0"/>
                <w:sz w:val="28"/>
                <w:szCs w:val="28"/>
                <w:lang w:val="zh-CN"/>
              </w:rPr>
            </w:pPr>
            <w:r>
              <w:rPr>
                <w:rFonts w:hint="eastAsia" w:ascii="黑体" w:hAnsi="黑体" w:eastAsia="黑体" w:cs="黑体"/>
                <w:kern w:val="0"/>
                <w:sz w:val="28"/>
                <w:szCs w:val="28"/>
                <w:lang w:val="zh-CN"/>
              </w:rPr>
              <w:t>人员类别</w:t>
            </w:r>
          </w:p>
        </w:tc>
        <w:tc>
          <w:tcPr>
            <w:tcW w:w="2729" w:type="dxa"/>
            <w:gridSpan w:val="2"/>
            <w:vAlign w:val="center"/>
          </w:tcPr>
          <w:p>
            <w:pPr>
              <w:widowControl/>
              <w:spacing w:line="360" w:lineRule="exact"/>
              <w:jc w:val="left"/>
              <w:rPr>
                <w:rFonts w:ascii="仿宋_GB2312" w:hAnsi="宋体" w:eastAsia="Arial"/>
                <w:kern w:val="0"/>
                <w:sz w:val="22"/>
                <w:lang w:val="zh-CN"/>
              </w:rPr>
            </w:pPr>
            <w:r>
              <w:rPr>
                <w:rFonts w:hint="eastAsia" w:ascii="宋体" w:hAnsi="宋体"/>
                <w:kern w:val="0"/>
                <w:sz w:val="22"/>
                <w:lang w:val="zh-CN"/>
              </w:rPr>
              <w:t>应聘人员</w:t>
            </w:r>
            <w:r>
              <w:rPr>
                <w:rFonts w:ascii="Arial" w:hAnsi="Arial" w:eastAsia="Arial" w:cs="Arial"/>
                <w:kern w:val="0"/>
                <w:sz w:val="22"/>
                <w:lang w:val="zh-CN"/>
              </w:rPr>
              <w:t>□</w:t>
            </w:r>
            <w:r>
              <w:rPr>
                <w:rFonts w:hint="eastAsia" w:ascii="仿宋_GB2312" w:hAnsi="宋体"/>
                <w:kern w:val="0"/>
                <w:sz w:val="22"/>
                <w:lang w:val="zh-CN"/>
              </w:rPr>
              <w:t xml:space="preserve"> </w:t>
            </w:r>
            <w:r>
              <w:rPr>
                <w:rFonts w:ascii="仿宋_GB2312" w:hAnsi="宋体"/>
                <w:kern w:val="0"/>
                <w:sz w:val="22"/>
                <w:lang w:val="zh-CN"/>
              </w:rPr>
              <w:t xml:space="preserve"> </w:t>
            </w:r>
            <w:r>
              <w:rPr>
                <w:rFonts w:hint="eastAsia" w:ascii="仿宋_GB2312" w:hAnsi="宋体"/>
                <w:kern w:val="0"/>
                <w:sz w:val="22"/>
                <w:lang w:val="zh-CN"/>
              </w:rPr>
              <w:t>来宾</w:t>
            </w:r>
            <w:r>
              <w:rPr>
                <w:rFonts w:hint="eastAsia" w:ascii="仿宋_GB2312" w:hAnsi="宋体" w:eastAsia="Arial"/>
                <w:kern w:val="0"/>
                <w:sz w:val="22"/>
                <w:lang w:val="zh-CN"/>
              </w:rPr>
              <w:t>□</w:t>
            </w:r>
          </w:p>
          <w:p>
            <w:pPr>
              <w:widowControl/>
              <w:spacing w:line="360" w:lineRule="exact"/>
              <w:jc w:val="left"/>
              <w:rPr>
                <w:rFonts w:ascii="仿宋_GB2312" w:hAnsi="宋体" w:eastAsia="Arial"/>
                <w:kern w:val="0"/>
                <w:sz w:val="28"/>
                <w:szCs w:val="28"/>
                <w:lang w:val="zh-CN"/>
              </w:rPr>
            </w:pPr>
            <w:r>
              <w:rPr>
                <w:rFonts w:hint="eastAsia" w:ascii="宋体" w:hAnsi="宋体"/>
                <w:kern w:val="0"/>
                <w:sz w:val="22"/>
                <w:lang w:val="zh-CN"/>
              </w:rPr>
              <w:t>工作人员</w:t>
            </w:r>
            <w:r>
              <w:rPr>
                <w:rFonts w:ascii="Arial" w:hAnsi="Arial" w:eastAsia="Arial" w:cs="Arial"/>
                <w:kern w:val="0"/>
                <w:sz w:val="22"/>
                <w:lang w:val="zh-CN"/>
              </w:rPr>
              <w:t>□</w:t>
            </w:r>
            <w:r>
              <w:rPr>
                <w:rFonts w:hint="eastAsia" w:ascii="仿宋_GB2312" w:hAnsi="宋体" w:eastAsia="Arial"/>
                <w:kern w:val="0"/>
                <w:sz w:val="22"/>
                <w:lang w:val="zh-CN"/>
              </w:rPr>
              <w:t xml:space="preserve"> </w:t>
            </w:r>
            <w:r>
              <w:rPr>
                <w:rFonts w:hint="eastAsia" w:ascii="仿宋_GB2312" w:hAnsi="宋体"/>
                <w:kern w:val="0"/>
                <w:sz w:val="22"/>
                <w:lang w:val="en-US" w:eastAsia="zh-CN"/>
              </w:rPr>
              <w:t xml:space="preserve"> </w:t>
            </w:r>
            <w:r>
              <w:rPr>
                <w:rFonts w:hint="eastAsia" w:ascii="宋体" w:hAnsi="宋体"/>
                <w:kern w:val="0"/>
                <w:sz w:val="22"/>
                <w:lang w:val="zh-CN"/>
              </w:rPr>
              <w:t>其他</w:t>
            </w:r>
            <w:r>
              <w:rPr>
                <w:rFonts w:hint="eastAsia" w:ascii="仿宋_GB2312" w:hAnsi="宋体" w:eastAsia="Arial"/>
                <w:kern w:val="0"/>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501" w:type="dxa"/>
            <w:gridSpan w:val="2"/>
            <w:vAlign w:val="center"/>
          </w:tcPr>
          <w:p>
            <w:pPr>
              <w:widowControl/>
              <w:spacing w:line="360" w:lineRule="exact"/>
              <w:jc w:val="center"/>
              <w:rPr>
                <w:rFonts w:ascii="仿宋_GB2312" w:hAnsi="宋体" w:eastAsia="Arial"/>
                <w:kern w:val="0"/>
                <w:sz w:val="28"/>
                <w:szCs w:val="28"/>
                <w:lang w:val="zh-CN"/>
              </w:rPr>
            </w:pPr>
            <w:r>
              <w:rPr>
                <w:rFonts w:hint="eastAsia" w:ascii="黑体" w:hAnsi="黑体" w:eastAsia="黑体" w:cs="黑体"/>
                <w:kern w:val="0"/>
                <w:sz w:val="28"/>
                <w:szCs w:val="28"/>
                <w:lang w:val="zh-CN"/>
              </w:rPr>
              <w:t>健康码绿码</w:t>
            </w:r>
          </w:p>
        </w:tc>
        <w:tc>
          <w:tcPr>
            <w:tcW w:w="1733" w:type="dxa"/>
            <w:gridSpan w:val="3"/>
            <w:vAlign w:val="center"/>
          </w:tcPr>
          <w:p>
            <w:pPr>
              <w:widowControl/>
              <w:spacing w:line="360" w:lineRule="exact"/>
              <w:jc w:val="center"/>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center"/>
              <w:rPr>
                <w:rFonts w:ascii="仿宋_GB2312" w:hAnsi="宋体" w:eastAsia="Arial"/>
                <w:kern w:val="0"/>
                <w:sz w:val="24"/>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c>
          <w:tcPr>
            <w:tcW w:w="3423" w:type="dxa"/>
            <w:gridSpan w:val="2"/>
            <w:vAlign w:val="center"/>
          </w:tcPr>
          <w:p>
            <w:pPr>
              <w:widowControl/>
              <w:spacing w:line="360" w:lineRule="exact"/>
              <w:jc w:val="center"/>
              <w:rPr>
                <w:rFonts w:ascii="仿宋_GB2312" w:hAnsi="宋体" w:eastAsia="Arial"/>
                <w:kern w:val="0"/>
                <w:sz w:val="24"/>
                <w:lang w:val="zh-CN"/>
              </w:rPr>
            </w:pPr>
            <w:r>
              <w:rPr>
                <w:rFonts w:hint="eastAsia" w:ascii="黑体" w:hAnsi="黑体" w:eastAsia="黑体" w:cs="黑体"/>
                <w:kern w:val="0"/>
                <w:sz w:val="28"/>
                <w:szCs w:val="28"/>
                <w:lang w:val="zh-CN"/>
              </w:rPr>
              <w:t>行程卡无异常</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658" w:type="dxa"/>
            <w:vMerge w:val="restart"/>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旅居史</w:t>
            </w:r>
          </w:p>
        </w:tc>
        <w:tc>
          <w:tcPr>
            <w:tcW w:w="5999" w:type="dxa"/>
            <w:gridSpan w:val="6"/>
            <w:vAlign w:val="center"/>
          </w:tcPr>
          <w:p>
            <w:pPr>
              <w:widowControl/>
              <w:spacing w:line="360" w:lineRule="exact"/>
              <w:jc w:val="left"/>
              <w:rPr>
                <w:rFonts w:ascii="Times New Roman" w:hAnsi="Times New Roman" w:eastAsia="仿宋_GB2312" w:cs="Arial"/>
                <w:color w:val="000000"/>
                <w:kern w:val="0"/>
                <w:sz w:val="28"/>
                <w:szCs w:val="28"/>
                <w:lang w:val="zh-CN"/>
              </w:rPr>
            </w:pPr>
            <w:r>
              <w:rPr>
                <w:rFonts w:ascii="Times New Roman" w:hAnsi="Times New Roman" w:eastAsia="仿宋_GB2312" w:cs="Arial"/>
                <w:color w:val="000000"/>
                <w:kern w:val="0"/>
                <w:sz w:val="28"/>
                <w:szCs w:val="28"/>
                <w:lang w:val="zh-CN"/>
              </w:rPr>
              <w:t>本人及同住人员</w:t>
            </w:r>
            <w:r>
              <w:rPr>
                <w:rFonts w:hint="eastAsia" w:ascii="Times New Roman" w:hAnsi="Times New Roman" w:eastAsia="仿宋_GB2312" w:cs="Arial"/>
                <w:color w:val="000000"/>
                <w:kern w:val="0"/>
                <w:sz w:val="28"/>
                <w:szCs w:val="28"/>
                <w:lang w:val="zh-CN"/>
              </w:rPr>
              <w:t>签署本承诺书之日前</w:t>
            </w:r>
            <w:r>
              <w:rPr>
                <w:rFonts w:ascii="Times New Roman" w:hAnsi="Times New Roman" w:eastAsia="仿宋_GB2312" w:cs="Arial"/>
                <w:color w:val="000000"/>
                <w:kern w:val="0"/>
                <w:sz w:val="28"/>
                <w:szCs w:val="28"/>
                <w:lang w:val="zh-CN"/>
              </w:rPr>
              <w:t>10</w:t>
            </w:r>
            <w:r>
              <w:rPr>
                <w:rFonts w:hint="eastAsia" w:ascii="Times New Roman" w:hAnsi="Times New Roman" w:eastAsia="仿宋_GB2312" w:cs="Arial"/>
                <w:color w:val="000000"/>
                <w:kern w:val="0"/>
                <w:sz w:val="28"/>
                <w:szCs w:val="28"/>
                <w:lang w:val="zh-CN"/>
              </w:rPr>
              <w:t>天内</w:t>
            </w:r>
            <w:r>
              <w:rPr>
                <w:rFonts w:ascii="Times New Roman" w:hAnsi="Times New Roman" w:eastAsia="仿宋_GB2312" w:cs="Arial"/>
                <w:color w:val="000000"/>
                <w:kern w:val="0"/>
                <w:sz w:val="28"/>
                <w:szCs w:val="28"/>
                <w:lang w:val="zh-CN"/>
              </w:rPr>
              <w:t>是否有境外国家（地区）旅居史</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658" w:type="dxa"/>
            <w:vMerge w:val="continue"/>
            <w:vAlign w:val="center"/>
          </w:tcPr>
          <w:p>
            <w:pPr>
              <w:widowControl/>
              <w:spacing w:line="360" w:lineRule="exact"/>
              <w:jc w:val="center"/>
              <w:rPr>
                <w:rFonts w:ascii="黑体" w:hAnsi="黑体" w:eastAsia="黑体" w:cs="黑体"/>
                <w:kern w:val="0"/>
                <w:sz w:val="28"/>
                <w:szCs w:val="28"/>
                <w:lang w:val="zh-CN"/>
              </w:rPr>
            </w:pPr>
          </w:p>
        </w:tc>
        <w:tc>
          <w:tcPr>
            <w:tcW w:w="5999" w:type="dxa"/>
            <w:gridSpan w:val="6"/>
            <w:vAlign w:val="center"/>
          </w:tcPr>
          <w:p>
            <w:pPr>
              <w:widowControl/>
              <w:spacing w:line="360" w:lineRule="exact"/>
              <w:ind w:left="280" w:hanging="291" w:hangingChars="100"/>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本人签署本承诺书之日前7天内是否有国内疫情中高风险地区所在乡镇（街道）旅居史</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1658" w:type="dxa"/>
            <w:vAlign w:val="center"/>
          </w:tcPr>
          <w:p>
            <w:pPr>
              <w:widowControl/>
              <w:spacing w:line="360" w:lineRule="exact"/>
              <w:jc w:val="center"/>
              <w:rPr>
                <w:rFonts w:ascii="Times New Roman" w:hAnsi="Times New Roman" w:eastAsia="黑体" w:cs="Arial"/>
                <w:kern w:val="0"/>
                <w:sz w:val="28"/>
                <w:szCs w:val="28"/>
                <w:lang w:val="zh-CN"/>
              </w:rPr>
            </w:pPr>
            <w:r>
              <w:rPr>
                <w:rFonts w:ascii="Times New Roman" w:hAnsi="Times New Roman" w:eastAsia="黑体" w:cs="Arial"/>
                <w:kern w:val="0"/>
                <w:sz w:val="28"/>
                <w:szCs w:val="28"/>
                <w:lang w:val="zh-CN"/>
              </w:rPr>
              <w:t>健康管理</w:t>
            </w:r>
          </w:p>
          <w:p>
            <w:pPr>
              <w:widowControl/>
              <w:spacing w:line="360" w:lineRule="exact"/>
              <w:jc w:val="center"/>
              <w:rPr>
                <w:rFonts w:ascii="黑体" w:hAnsi="黑体" w:eastAsia="黑体" w:cs="黑体"/>
                <w:kern w:val="0"/>
                <w:sz w:val="28"/>
                <w:szCs w:val="28"/>
                <w:lang w:val="zh-CN"/>
              </w:rPr>
            </w:pPr>
            <w:r>
              <w:rPr>
                <w:rFonts w:ascii="Times New Roman" w:hAnsi="Times New Roman" w:eastAsia="黑体" w:cs="Arial"/>
                <w:kern w:val="0"/>
                <w:sz w:val="28"/>
                <w:szCs w:val="28"/>
                <w:lang w:val="zh-CN"/>
              </w:rPr>
              <w:t>状况</w:t>
            </w:r>
          </w:p>
        </w:tc>
        <w:tc>
          <w:tcPr>
            <w:tcW w:w="5999" w:type="dxa"/>
            <w:gridSpan w:val="6"/>
            <w:vAlign w:val="center"/>
          </w:tcPr>
          <w:p>
            <w:pPr>
              <w:widowControl/>
              <w:spacing w:line="360" w:lineRule="exact"/>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本人签署本承诺书时是否属于尚未完成隔离医学观察的、在随访及医学观察期内的、处于居家健康观察和日常健康监测期间的人群</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健康状况</w:t>
            </w:r>
          </w:p>
        </w:tc>
        <w:tc>
          <w:tcPr>
            <w:tcW w:w="5999" w:type="dxa"/>
            <w:gridSpan w:val="6"/>
            <w:vAlign w:val="center"/>
          </w:tcPr>
          <w:p>
            <w:pPr>
              <w:widowControl/>
              <w:spacing w:line="360" w:lineRule="exact"/>
              <w:jc w:val="left"/>
              <w:rPr>
                <w:rFonts w:ascii="Times New Roman" w:hAnsi="Times New Roman" w:eastAsia="仿宋_GB2312" w:cs="Arial"/>
                <w:kern w:val="0"/>
                <w:sz w:val="28"/>
                <w:szCs w:val="28"/>
                <w:lang w:val="zh-CN"/>
              </w:rPr>
            </w:pPr>
            <w:r>
              <w:rPr>
                <w:rFonts w:ascii="Times New Roman" w:hAnsi="Times New Roman" w:eastAsia="仿宋_GB2312" w:cs="Arial"/>
                <w:kern w:val="0"/>
                <w:sz w:val="28"/>
                <w:szCs w:val="28"/>
                <w:lang w:val="zh-CN"/>
              </w:rPr>
              <w:t>本人签署</w:t>
            </w:r>
            <w:r>
              <w:rPr>
                <w:rFonts w:hint="eastAsia" w:ascii="Times New Roman" w:hAnsi="Times New Roman" w:eastAsia="仿宋_GB2312" w:cs="Arial"/>
                <w:kern w:val="0"/>
                <w:sz w:val="28"/>
                <w:szCs w:val="28"/>
                <w:lang w:val="zh-CN"/>
              </w:rPr>
              <w:t>承诺</w:t>
            </w:r>
            <w:r>
              <w:rPr>
                <w:rFonts w:ascii="Times New Roman" w:hAnsi="Times New Roman" w:eastAsia="仿宋_GB2312" w:cs="Arial"/>
                <w:kern w:val="0"/>
                <w:sz w:val="28"/>
                <w:szCs w:val="28"/>
                <w:lang w:val="zh-CN"/>
              </w:rPr>
              <w:t>书</w:t>
            </w:r>
            <w:r>
              <w:rPr>
                <w:rFonts w:hint="eastAsia" w:ascii="Times New Roman" w:hAnsi="Times New Roman" w:eastAsia="仿宋_GB2312" w:cs="Arial"/>
                <w:kern w:val="0"/>
                <w:sz w:val="28"/>
                <w:szCs w:val="28"/>
                <w:lang w:val="zh-CN"/>
              </w:rPr>
              <w:t>之日前</w:t>
            </w:r>
            <w:r>
              <w:rPr>
                <w:rFonts w:ascii="Times New Roman" w:hAnsi="Times New Roman" w:eastAsia="仿宋_GB2312" w:cs="Arial"/>
                <w:kern w:val="0"/>
                <w:sz w:val="28"/>
                <w:szCs w:val="28"/>
                <w:lang w:val="zh-CN"/>
              </w:rPr>
              <w:t>10</w:t>
            </w:r>
            <w:r>
              <w:rPr>
                <w:rFonts w:hint="eastAsia" w:ascii="Times New Roman" w:hAnsi="Times New Roman" w:eastAsia="仿宋_GB2312" w:cs="Arial"/>
                <w:kern w:val="0"/>
                <w:sz w:val="28"/>
                <w:szCs w:val="28"/>
                <w:lang w:val="zh-CN"/>
              </w:rPr>
              <w:t>天内</w:t>
            </w:r>
            <w:r>
              <w:rPr>
                <w:rFonts w:ascii="Times New Roman" w:hAnsi="Times New Roman" w:eastAsia="仿宋_GB2312" w:cs="Arial"/>
                <w:kern w:val="0"/>
                <w:sz w:val="28"/>
                <w:szCs w:val="28"/>
                <w:lang w:val="zh-CN"/>
              </w:rPr>
              <w:t>，是否出现发热（≥37.3</w:t>
            </w:r>
            <w:r>
              <w:rPr>
                <w:rFonts w:hint="eastAsia" w:ascii="宋体" w:hAnsi="宋体"/>
                <w:kern w:val="0"/>
                <w:sz w:val="28"/>
                <w:szCs w:val="28"/>
                <w:lang w:val="zh-CN"/>
              </w:rPr>
              <w:t>℃</w:t>
            </w:r>
            <w:r>
              <w:rPr>
                <w:rFonts w:ascii="Times New Roman" w:hAnsi="Times New Roman" w:eastAsia="仿宋_GB2312" w:cs="Arial"/>
                <w:kern w:val="0"/>
                <w:sz w:val="28"/>
                <w:szCs w:val="28"/>
                <w:lang w:val="zh-CN"/>
              </w:rPr>
              <w:t>，腋温）、</w:t>
            </w:r>
            <w:r>
              <w:rPr>
                <w:rFonts w:hint="eastAsia" w:ascii="Times New Roman" w:hAnsi="Times New Roman" w:eastAsia="仿宋_GB2312" w:cs="Arial"/>
                <w:kern w:val="0"/>
                <w:sz w:val="28"/>
                <w:szCs w:val="28"/>
                <w:lang w:val="zh-CN"/>
              </w:rPr>
              <w:t>咳嗽、全身不适、呼吸急促、嗅味觉丧失、头痛、疲劳、颈部疼痛、肌肉疼痛、呕吐、腹泻等</w:t>
            </w:r>
            <w:r>
              <w:rPr>
                <w:rFonts w:ascii="Times New Roman" w:hAnsi="Times New Roman" w:eastAsia="仿宋_GB2312" w:cs="Arial"/>
                <w:kern w:val="0"/>
                <w:sz w:val="28"/>
                <w:szCs w:val="28"/>
                <w:lang w:val="zh-CN"/>
              </w:rPr>
              <w:t>异常症状</w:t>
            </w:r>
          </w:p>
        </w:tc>
        <w:tc>
          <w:tcPr>
            <w:tcW w:w="865" w:type="dxa"/>
            <w:vAlign w:val="center"/>
          </w:tcPr>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是</w:t>
            </w:r>
            <w:r>
              <w:rPr>
                <w:rFonts w:hint="eastAsia" w:ascii="仿宋_GB2312" w:hAnsi="宋体" w:eastAsia="Arial"/>
                <w:kern w:val="0"/>
                <w:sz w:val="28"/>
                <w:szCs w:val="28"/>
                <w:lang w:val="zh-CN"/>
              </w:rPr>
              <w:sym w:font="Wingdings 2" w:char="00A3"/>
            </w:r>
          </w:p>
          <w:p>
            <w:pPr>
              <w:widowControl/>
              <w:spacing w:line="360" w:lineRule="exact"/>
              <w:jc w:val="left"/>
              <w:rPr>
                <w:rFonts w:ascii="仿宋_GB2312" w:hAnsi="宋体" w:eastAsia="Arial"/>
                <w:kern w:val="0"/>
                <w:sz w:val="28"/>
                <w:szCs w:val="28"/>
                <w:lang w:val="zh-CN"/>
              </w:rPr>
            </w:pPr>
            <w:r>
              <w:rPr>
                <w:rFonts w:hint="eastAsia" w:ascii="宋体" w:hAnsi="宋体"/>
                <w:kern w:val="0"/>
                <w:sz w:val="28"/>
                <w:szCs w:val="28"/>
                <w:lang w:val="zh-CN"/>
              </w:rPr>
              <w:t>否</w:t>
            </w:r>
            <w:r>
              <w:rPr>
                <w:rFonts w:hint="eastAsia" w:ascii="仿宋_GB2312" w:hAnsi="宋体" w:eastAsia="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658" w:type="dxa"/>
            <w:vAlign w:val="center"/>
          </w:tcPr>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新冠疫苗</w:t>
            </w:r>
          </w:p>
          <w:p>
            <w:pPr>
              <w:widowControl/>
              <w:spacing w:line="360" w:lineRule="exact"/>
              <w:jc w:val="center"/>
              <w:rPr>
                <w:rFonts w:ascii="黑体" w:hAnsi="黑体" w:eastAsia="黑体" w:cs="黑体"/>
                <w:kern w:val="0"/>
                <w:sz w:val="28"/>
                <w:szCs w:val="28"/>
                <w:lang w:val="zh-CN"/>
              </w:rPr>
            </w:pPr>
            <w:r>
              <w:rPr>
                <w:rFonts w:hint="eastAsia" w:ascii="黑体" w:hAnsi="黑体" w:eastAsia="黑体" w:cs="黑体"/>
                <w:kern w:val="0"/>
                <w:sz w:val="28"/>
                <w:szCs w:val="28"/>
                <w:lang w:val="zh-CN"/>
              </w:rPr>
              <w:t>接种情况</w:t>
            </w:r>
          </w:p>
        </w:tc>
        <w:tc>
          <w:tcPr>
            <w:tcW w:w="6864" w:type="dxa"/>
            <w:gridSpan w:val="7"/>
            <w:vAlign w:val="center"/>
          </w:tcPr>
          <w:p>
            <w:pPr>
              <w:widowControl/>
              <w:spacing w:line="360" w:lineRule="exact"/>
              <w:jc w:val="left"/>
              <w:rPr>
                <w:rFonts w:ascii="仿宋_GB2312" w:hAnsi="宋体" w:eastAsia="Arial"/>
                <w:kern w:val="0"/>
                <w:sz w:val="24"/>
                <w:lang w:val="zh-CN"/>
              </w:rPr>
            </w:pPr>
            <w:r>
              <w:rPr>
                <w:rFonts w:hint="eastAsia" w:ascii="Times New Roman" w:hAnsi="Times New Roman" w:eastAsia="仿宋_GB2312" w:cs="Arial"/>
                <w:kern w:val="0"/>
                <w:sz w:val="28"/>
                <w:szCs w:val="28"/>
                <w:lang w:val="zh-CN"/>
              </w:rPr>
              <w:t>未接种</w:t>
            </w:r>
            <w:r>
              <w:rPr>
                <w:rFonts w:hint="eastAsia" w:ascii="Times New Roman" w:hAnsi="Times New Roman" w:eastAsia="仿宋_GB2312" w:cs="Arial"/>
                <w:kern w:val="0"/>
                <w:sz w:val="28"/>
                <w:szCs w:val="28"/>
                <w:lang w:val="zh-CN"/>
              </w:rPr>
              <w:sym w:font="Wingdings 2" w:char="00A3"/>
            </w:r>
            <w:r>
              <w:rPr>
                <w:rFonts w:hint="eastAsia" w:ascii="宋体" w:hAnsi="宋体"/>
                <w:kern w:val="0"/>
                <w:sz w:val="28"/>
                <w:szCs w:val="28"/>
                <w:lang w:val="zh-CN"/>
              </w:rPr>
              <w:t>；</w:t>
            </w:r>
            <w:r>
              <w:rPr>
                <w:rFonts w:hint="eastAsia" w:ascii="Times New Roman" w:hAnsi="Times New Roman" w:eastAsia="仿宋_GB2312" w:cs="Arial"/>
                <w:kern w:val="0"/>
                <w:sz w:val="28"/>
                <w:szCs w:val="28"/>
                <w:lang w:val="zh-CN"/>
              </w:rPr>
              <w:t>已完成1剂次接种</w:t>
            </w:r>
            <w:r>
              <w:rPr>
                <w:rFonts w:hint="eastAsia" w:ascii="Times New Roman" w:hAnsi="Times New Roman" w:eastAsia="仿宋_GB2312" w:cs="Arial"/>
                <w:kern w:val="0"/>
                <w:sz w:val="28"/>
                <w:szCs w:val="28"/>
                <w:lang w:val="zh-CN"/>
              </w:rPr>
              <w:sym w:font="Wingdings 2" w:char="00A3"/>
            </w:r>
            <w:r>
              <w:rPr>
                <w:rFonts w:hint="eastAsia" w:ascii="Times New Roman" w:hAnsi="Times New Roman" w:eastAsia="仿宋_GB2312" w:cs="Arial"/>
                <w:kern w:val="0"/>
                <w:sz w:val="28"/>
                <w:szCs w:val="28"/>
                <w:lang w:val="zh-CN"/>
              </w:rPr>
              <w:t>；已完成全程接种</w:t>
            </w:r>
            <w:r>
              <w:rPr>
                <w:rFonts w:hint="eastAsia" w:ascii="Times New Roman" w:hAnsi="Times New Roman" w:eastAsia="仿宋_GB2312" w:cs="Arial"/>
                <w:kern w:val="0"/>
                <w:sz w:val="28"/>
                <w:szCs w:val="28"/>
                <w:lang w:val="zh-CN"/>
              </w:rPr>
              <w:sym w:font="Wingdings 2" w:char="00A3"/>
            </w:r>
            <w:r>
              <w:rPr>
                <w:rFonts w:hint="eastAsia" w:ascii="Times New Roman" w:hAnsi="Times New Roman" w:eastAsia="仿宋_GB2312" w:cs="Arial"/>
                <w:kern w:val="0"/>
                <w:sz w:val="28"/>
                <w:szCs w:val="28"/>
                <w:lang w:val="zh-CN"/>
              </w:rPr>
              <w:t>；已完成加强针次接种</w:t>
            </w:r>
            <w:r>
              <w:rPr>
                <w:rFonts w:hint="eastAsia" w:ascii="Times New Roman" w:hAnsi="Times New Roman" w:eastAsia="仿宋_GB2312" w:cs="Arial"/>
                <w:kern w:val="0"/>
                <w:sz w:val="28"/>
                <w:szCs w:val="28"/>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658" w:type="dxa"/>
            <w:vAlign w:val="center"/>
          </w:tcPr>
          <w:p>
            <w:pPr>
              <w:widowControl/>
              <w:spacing w:line="360" w:lineRule="exact"/>
              <w:jc w:val="center"/>
              <w:rPr>
                <w:rFonts w:ascii="仿宋_GB2312" w:hAnsi="宋体" w:eastAsia="Arial"/>
                <w:kern w:val="0"/>
                <w:sz w:val="28"/>
                <w:szCs w:val="28"/>
                <w:lang w:val="zh-CN"/>
              </w:rPr>
            </w:pPr>
            <w:r>
              <w:rPr>
                <w:rFonts w:hint="eastAsia" w:ascii="黑体" w:hAnsi="黑体" w:eastAsia="黑体" w:cs="黑体"/>
                <w:kern w:val="0"/>
                <w:sz w:val="28"/>
                <w:szCs w:val="28"/>
                <w:lang w:val="zh-CN"/>
              </w:rPr>
              <w:t>其他需申报的特殊情况</w:t>
            </w:r>
          </w:p>
        </w:tc>
        <w:tc>
          <w:tcPr>
            <w:tcW w:w="6864" w:type="dxa"/>
            <w:gridSpan w:val="7"/>
            <w:vAlign w:val="center"/>
          </w:tcPr>
          <w:p>
            <w:pPr>
              <w:widowControl/>
              <w:spacing w:line="360" w:lineRule="exact"/>
              <w:jc w:val="left"/>
              <w:rPr>
                <w:rFonts w:ascii="仿宋_GB2312" w:hAnsi="宋体" w:eastAsia="Arial"/>
                <w:kern w:val="0"/>
                <w:sz w:val="28"/>
                <w:szCs w:val="28"/>
                <w:lang w:val="zh-CN"/>
              </w:rPr>
            </w:pPr>
          </w:p>
        </w:tc>
      </w:tr>
    </w:tbl>
    <w:p>
      <w:pPr>
        <w:keepNext/>
        <w:keepLines/>
        <w:widowControl/>
        <w:spacing w:after="60" w:line="400" w:lineRule="exact"/>
        <w:ind w:firstLine="582" w:firstLineChars="200"/>
        <w:jc w:val="left"/>
        <w:rPr>
          <w:rFonts w:ascii="仿宋_GB2312" w:hAnsi="仿宋_GB2312" w:eastAsia="Arial" w:cs="仿宋_GB2312"/>
          <w:kern w:val="0"/>
          <w:sz w:val="52"/>
          <w:szCs w:val="52"/>
          <w:lang w:val="zh-CN"/>
        </w:rPr>
      </w:pPr>
      <w:r>
        <w:rPr>
          <w:rFonts w:hint="eastAsia" w:ascii="仿宋_GB2312" w:hAnsi="仿宋_GB2312" w:eastAsia="仿宋_GB2312" w:cs="仿宋_GB2312"/>
          <w:b/>
          <w:kern w:val="0"/>
          <w:sz w:val="28"/>
          <w:szCs w:val="28"/>
          <w:lang w:val="zh-CN"/>
        </w:rPr>
        <w:t>本人保证以上声明信息真实、准确、完整，如有承诺不实、隐瞒病史和接触史、瞒报漏报健康情况、逃避防疫措施的，愿承担相应法律责任。</w:t>
      </w:r>
      <w:r>
        <w:rPr>
          <w:rFonts w:ascii="Times New Roman" w:hAnsi="Times New Roman" w:eastAsia="仿宋_GB2312" w:cs="Arial"/>
          <w:b/>
          <w:kern w:val="0"/>
          <w:sz w:val="28"/>
          <w:szCs w:val="28"/>
          <w:lang w:val="zh-CN"/>
        </w:rPr>
        <w:t>本人</w:t>
      </w:r>
      <w:r>
        <w:rPr>
          <w:rFonts w:hint="eastAsia" w:ascii="Times New Roman" w:hAnsi="Times New Roman" w:eastAsia="仿宋_GB2312" w:cs="Arial"/>
          <w:b/>
          <w:kern w:val="0"/>
          <w:sz w:val="28"/>
          <w:szCs w:val="28"/>
          <w:lang w:val="zh-CN"/>
        </w:rPr>
        <w:t>承诺</w:t>
      </w:r>
      <w:r>
        <w:rPr>
          <w:rFonts w:ascii="Times New Roman" w:hAnsi="Times New Roman" w:eastAsia="仿宋_GB2312" w:cs="Arial"/>
          <w:b/>
          <w:kern w:val="0"/>
          <w:sz w:val="28"/>
          <w:szCs w:val="28"/>
          <w:lang w:val="zh-CN"/>
        </w:rPr>
        <w:t>在大会期间自觉遵守国家、省、市有关疫情防控规定。</w:t>
      </w:r>
    </w:p>
    <w:p>
      <w:pPr>
        <w:widowControl/>
        <w:spacing w:line="440" w:lineRule="exact"/>
        <w:ind w:firstLine="582" w:firstLineChars="200"/>
        <w:jc w:val="center"/>
        <w:rPr>
          <w:rFonts w:ascii="Times New Roman" w:hAnsi="Times New Roman" w:eastAsia="仿宋_GB2312" w:cs="Arial"/>
          <w:kern w:val="0"/>
          <w:sz w:val="28"/>
          <w:szCs w:val="28"/>
          <w:lang w:val="zh-CN"/>
        </w:rPr>
      </w:pPr>
    </w:p>
    <w:p>
      <w:pPr>
        <w:widowControl/>
        <w:spacing w:line="440" w:lineRule="exact"/>
        <w:ind w:firstLine="582" w:firstLineChars="200"/>
        <w:jc w:val="center"/>
        <w:rPr>
          <w:rFonts w:ascii="Times New Roman" w:hAnsi="Times New Roman" w:eastAsia="仿宋_GB2312" w:cs="Arial"/>
          <w:kern w:val="0"/>
          <w:sz w:val="28"/>
          <w:szCs w:val="28"/>
          <w:lang w:val="zh-CN"/>
        </w:rPr>
      </w:pPr>
      <w:r>
        <w:rPr>
          <w:rFonts w:hint="eastAsia" w:eastAsia="仿宋_GB2312" w:cs="Arial"/>
          <w:kern w:val="0"/>
          <w:sz w:val="28"/>
          <w:szCs w:val="28"/>
          <w:lang w:val="en-US" w:eastAsia="zh-CN"/>
        </w:rPr>
        <w:t xml:space="preserve">                     </w:t>
      </w:r>
      <w:r>
        <w:rPr>
          <w:rFonts w:ascii="Times New Roman" w:hAnsi="Times New Roman" w:eastAsia="仿宋_GB2312" w:cs="Arial"/>
          <w:kern w:val="0"/>
          <w:sz w:val="28"/>
          <w:szCs w:val="28"/>
          <w:lang w:val="zh-CN"/>
        </w:rPr>
        <w:t>申报人（承诺人）签名：</w:t>
      </w:r>
    </w:p>
    <w:p>
      <w:pPr>
        <w:widowControl/>
        <w:spacing w:line="440" w:lineRule="exact"/>
        <w:ind w:firstLine="582" w:firstLineChars="200"/>
        <w:jc w:val="center"/>
        <w:rPr>
          <w:rFonts w:ascii="仿宋_GB2312" w:eastAsia="仿宋_GB2312"/>
          <w:sz w:val="32"/>
        </w:rPr>
      </w:pPr>
      <w:r>
        <w:rPr>
          <w:rFonts w:ascii="Times New Roman" w:hAnsi="Times New Roman" w:eastAsia="仿宋_GB2312" w:cs="Arial"/>
          <w:kern w:val="0"/>
          <w:sz w:val="28"/>
          <w:szCs w:val="28"/>
          <w:lang w:val="zh-CN"/>
        </w:rPr>
        <w:t xml:space="preserve">                   2022年</w:t>
      </w:r>
      <w:r>
        <w:rPr>
          <w:rFonts w:hint="eastAsia" w:ascii="Times New Roman" w:hAnsi="Times New Roman" w:eastAsia="仿宋_GB2312" w:cs="Arial"/>
          <w:kern w:val="0"/>
          <w:sz w:val="28"/>
          <w:szCs w:val="28"/>
          <w:lang w:val="zh-CN"/>
        </w:rPr>
        <w:t xml:space="preserve">  </w:t>
      </w:r>
      <w:r>
        <w:rPr>
          <w:rFonts w:ascii="Times New Roman" w:hAnsi="Times New Roman" w:eastAsia="仿宋_GB2312" w:cs="Arial"/>
          <w:kern w:val="0"/>
          <w:sz w:val="28"/>
          <w:szCs w:val="28"/>
          <w:lang w:val="zh-CN"/>
        </w:rPr>
        <w:t>月</w:t>
      </w:r>
      <w:r>
        <w:rPr>
          <w:rFonts w:hint="eastAsia" w:ascii="Times New Roman" w:hAnsi="Times New Roman" w:eastAsia="仿宋_GB2312" w:cs="Arial"/>
          <w:kern w:val="0"/>
          <w:sz w:val="28"/>
          <w:szCs w:val="28"/>
          <w:lang w:val="zh-CN"/>
        </w:rPr>
        <w:t xml:space="preserve"> </w:t>
      </w:r>
      <w:r>
        <w:rPr>
          <w:rFonts w:hint="eastAsia" w:eastAsia="仿宋_GB2312" w:cs="Arial"/>
          <w:kern w:val="0"/>
          <w:sz w:val="28"/>
          <w:szCs w:val="28"/>
          <w:lang w:val="en-US" w:eastAsia="zh-CN"/>
        </w:rPr>
        <w:t xml:space="preserve"> </w:t>
      </w:r>
      <w:r>
        <w:rPr>
          <w:rFonts w:hint="eastAsia" w:ascii="Times New Roman" w:hAnsi="Times New Roman" w:eastAsia="仿宋_GB2312" w:cs="Arial"/>
          <w:kern w:val="0"/>
          <w:sz w:val="28"/>
          <w:szCs w:val="28"/>
          <w:lang w:val="zh-CN"/>
        </w:rPr>
        <w:t xml:space="preserve"> </w:t>
      </w:r>
      <w:r>
        <w:rPr>
          <w:rFonts w:ascii="Times New Roman" w:hAnsi="Times New Roman" w:eastAsia="仿宋_GB2312" w:cs="Arial"/>
          <w:kern w:val="0"/>
          <w:sz w:val="28"/>
          <w:szCs w:val="28"/>
          <w:lang w:val="zh-CN"/>
        </w:rPr>
        <w:t>日</w:t>
      </w:r>
    </w:p>
    <w:sectPr>
      <w:pgSz w:w="11906" w:h="16838"/>
      <w:pgMar w:top="2098" w:right="1474" w:bottom="1985" w:left="1588" w:header="851" w:footer="992" w:gutter="0"/>
      <w:pgNumType w:fmt="numberInDash"/>
      <w:cols w:space="425" w:num="1"/>
      <w:docGrid w:type="linesAndChars" w:linePitch="318"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- 2 -</w:t>
    </w:r>
    <w:r>
      <w:rPr>
        <w:rStyle w:val="12"/>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- 4 -</w:t>
    </w:r>
    <w:r>
      <w:rPr>
        <w:rStyle w:val="12"/>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0B48A"/>
    <w:multiLevelType w:val="singleLevel"/>
    <w:tmpl w:val="6930B4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ouGBzoKQgc6vc+6OQWEKQO5lRXY=" w:salt="XzsRVZ1X6fzPgMgbxeWIOQ=="/>
  <w:defaultTabStop w:val="420"/>
  <w:drawingGridHorizontalSpacing w:val="221"/>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xMGFmZDdjZmFiNWM4MGFiYmI1OTRmMmNjMWM4ZWIifQ=="/>
  </w:docVars>
  <w:rsids>
    <w:rsidRoot w:val="00C7187C"/>
    <w:rsid w:val="00004792"/>
    <w:rsid w:val="000063A4"/>
    <w:rsid w:val="00011816"/>
    <w:rsid w:val="00012AE4"/>
    <w:rsid w:val="00015A9D"/>
    <w:rsid w:val="00016BC2"/>
    <w:rsid w:val="00021DCC"/>
    <w:rsid w:val="000237FE"/>
    <w:rsid w:val="00025A32"/>
    <w:rsid w:val="00027507"/>
    <w:rsid w:val="00030A83"/>
    <w:rsid w:val="00031268"/>
    <w:rsid w:val="0004570C"/>
    <w:rsid w:val="000467C8"/>
    <w:rsid w:val="00052040"/>
    <w:rsid w:val="00066325"/>
    <w:rsid w:val="000711F7"/>
    <w:rsid w:val="00073258"/>
    <w:rsid w:val="00073FA1"/>
    <w:rsid w:val="00075430"/>
    <w:rsid w:val="00076B98"/>
    <w:rsid w:val="00090FA5"/>
    <w:rsid w:val="00091E4F"/>
    <w:rsid w:val="0009377D"/>
    <w:rsid w:val="00094D76"/>
    <w:rsid w:val="00094E25"/>
    <w:rsid w:val="000952EB"/>
    <w:rsid w:val="00095BDA"/>
    <w:rsid w:val="000A0C9C"/>
    <w:rsid w:val="000A0CE4"/>
    <w:rsid w:val="000A15D5"/>
    <w:rsid w:val="000A4350"/>
    <w:rsid w:val="000A6516"/>
    <w:rsid w:val="000B2550"/>
    <w:rsid w:val="000B3366"/>
    <w:rsid w:val="000B623F"/>
    <w:rsid w:val="000C26CC"/>
    <w:rsid w:val="000C3EF9"/>
    <w:rsid w:val="000C4ED1"/>
    <w:rsid w:val="000C516E"/>
    <w:rsid w:val="000D7856"/>
    <w:rsid w:val="000E393E"/>
    <w:rsid w:val="000E7AFA"/>
    <w:rsid w:val="000F0CA7"/>
    <w:rsid w:val="000F11D4"/>
    <w:rsid w:val="000F356A"/>
    <w:rsid w:val="00102015"/>
    <w:rsid w:val="0010262B"/>
    <w:rsid w:val="00102FFE"/>
    <w:rsid w:val="00103788"/>
    <w:rsid w:val="00106E1D"/>
    <w:rsid w:val="001117AD"/>
    <w:rsid w:val="001141A6"/>
    <w:rsid w:val="00114450"/>
    <w:rsid w:val="00114E47"/>
    <w:rsid w:val="00115A3B"/>
    <w:rsid w:val="001171A9"/>
    <w:rsid w:val="00122814"/>
    <w:rsid w:val="00124F85"/>
    <w:rsid w:val="00125785"/>
    <w:rsid w:val="00130560"/>
    <w:rsid w:val="00133549"/>
    <w:rsid w:val="001364A0"/>
    <w:rsid w:val="00142248"/>
    <w:rsid w:val="00142524"/>
    <w:rsid w:val="00142F68"/>
    <w:rsid w:val="001514E1"/>
    <w:rsid w:val="00152789"/>
    <w:rsid w:val="00161F42"/>
    <w:rsid w:val="0016650C"/>
    <w:rsid w:val="00170076"/>
    <w:rsid w:val="001702DF"/>
    <w:rsid w:val="0017210E"/>
    <w:rsid w:val="00175F8C"/>
    <w:rsid w:val="001769C3"/>
    <w:rsid w:val="001804D7"/>
    <w:rsid w:val="00183630"/>
    <w:rsid w:val="001836C0"/>
    <w:rsid w:val="00186976"/>
    <w:rsid w:val="00187B77"/>
    <w:rsid w:val="00191EBB"/>
    <w:rsid w:val="00195770"/>
    <w:rsid w:val="001A077F"/>
    <w:rsid w:val="001A0A62"/>
    <w:rsid w:val="001A2D9A"/>
    <w:rsid w:val="001A7C19"/>
    <w:rsid w:val="001B01D1"/>
    <w:rsid w:val="001B0599"/>
    <w:rsid w:val="001B1BF8"/>
    <w:rsid w:val="001B5C24"/>
    <w:rsid w:val="001C5190"/>
    <w:rsid w:val="001D0CD0"/>
    <w:rsid w:val="001D6A94"/>
    <w:rsid w:val="001E7BA1"/>
    <w:rsid w:val="001F3496"/>
    <w:rsid w:val="001F7ED6"/>
    <w:rsid w:val="00201E4B"/>
    <w:rsid w:val="00207C59"/>
    <w:rsid w:val="002106C0"/>
    <w:rsid w:val="00212284"/>
    <w:rsid w:val="00212F33"/>
    <w:rsid w:val="00223D37"/>
    <w:rsid w:val="00223E1C"/>
    <w:rsid w:val="002323DF"/>
    <w:rsid w:val="00234B0F"/>
    <w:rsid w:val="00235E21"/>
    <w:rsid w:val="00236105"/>
    <w:rsid w:val="00250A23"/>
    <w:rsid w:val="00254690"/>
    <w:rsid w:val="002564FE"/>
    <w:rsid w:val="00256DB5"/>
    <w:rsid w:val="002576F8"/>
    <w:rsid w:val="00260718"/>
    <w:rsid w:val="00265652"/>
    <w:rsid w:val="0027100C"/>
    <w:rsid w:val="00272DCF"/>
    <w:rsid w:val="00281643"/>
    <w:rsid w:val="00281A2D"/>
    <w:rsid w:val="002831EC"/>
    <w:rsid w:val="00284FEC"/>
    <w:rsid w:val="00286DD2"/>
    <w:rsid w:val="00287751"/>
    <w:rsid w:val="00290352"/>
    <w:rsid w:val="00292537"/>
    <w:rsid w:val="00293CC0"/>
    <w:rsid w:val="00296D31"/>
    <w:rsid w:val="00296FDB"/>
    <w:rsid w:val="002A0AC8"/>
    <w:rsid w:val="002A1CEC"/>
    <w:rsid w:val="002B315D"/>
    <w:rsid w:val="002B7415"/>
    <w:rsid w:val="002C3E28"/>
    <w:rsid w:val="002C7357"/>
    <w:rsid w:val="002C74DF"/>
    <w:rsid w:val="002C7BFD"/>
    <w:rsid w:val="002D4A9C"/>
    <w:rsid w:val="002D765A"/>
    <w:rsid w:val="002E766E"/>
    <w:rsid w:val="002F3711"/>
    <w:rsid w:val="002F7601"/>
    <w:rsid w:val="00303651"/>
    <w:rsid w:val="0030623B"/>
    <w:rsid w:val="003110D9"/>
    <w:rsid w:val="0031448D"/>
    <w:rsid w:val="00317597"/>
    <w:rsid w:val="00320F83"/>
    <w:rsid w:val="00321355"/>
    <w:rsid w:val="00331524"/>
    <w:rsid w:val="00332C48"/>
    <w:rsid w:val="003333EB"/>
    <w:rsid w:val="00333538"/>
    <w:rsid w:val="00341122"/>
    <w:rsid w:val="00345207"/>
    <w:rsid w:val="00347FA2"/>
    <w:rsid w:val="00353564"/>
    <w:rsid w:val="00357178"/>
    <w:rsid w:val="00364343"/>
    <w:rsid w:val="00371A21"/>
    <w:rsid w:val="00374D5D"/>
    <w:rsid w:val="00381DF2"/>
    <w:rsid w:val="00383D40"/>
    <w:rsid w:val="00385F19"/>
    <w:rsid w:val="003961CB"/>
    <w:rsid w:val="00396D91"/>
    <w:rsid w:val="003A1358"/>
    <w:rsid w:val="003A1F24"/>
    <w:rsid w:val="003A3686"/>
    <w:rsid w:val="003A39B3"/>
    <w:rsid w:val="003A7F0C"/>
    <w:rsid w:val="003B1FBB"/>
    <w:rsid w:val="003C03BE"/>
    <w:rsid w:val="003C14C5"/>
    <w:rsid w:val="003D07B6"/>
    <w:rsid w:val="003D143D"/>
    <w:rsid w:val="003D1D03"/>
    <w:rsid w:val="003D2F9B"/>
    <w:rsid w:val="003D438C"/>
    <w:rsid w:val="003D443D"/>
    <w:rsid w:val="003E31D3"/>
    <w:rsid w:val="003E6450"/>
    <w:rsid w:val="003F0339"/>
    <w:rsid w:val="003F0377"/>
    <w:rsid w:val="003F07FA"/>
    <w:rsid w:val="003F20ED"/>
    <w:rsid w:val="003F3B99"/>
    <w:rsid w:val="003F3D35"/>
    <w:rsid w:val="00403073"/>
    <w:rsid w:val="00403F44"/>
    <w:rsid w:val="004050F7"/>
    <w:rsid w:val="004052F2"/>
    <w:rsid w:val="0041056A"/>
    <w:rsid w:val="00410E53"/>
    <w:rsid w:val="00412566"/>
    <w:rsid w:val="00420BE2"/>
    <w:rsid w:val="0042160F"/>
    <w:rsid w:val="00421725"/>
    <w:rsid w:val="00422CBB"/>
    <w:rsid w:val="00422F8E"/>
    <w:rsid w:val="00426958"/>
    <w:rsid w:val="004304F3"/>
    <w:rsid w:val="004337CC"/>
    <w:rsid w:val="0044105C"/>
    <w:rsid w:val="00446FA6"/>
    <w:rsid w:val="004501FE"/>
    <w:rsid w:val="004520B1"/>
    <w:rsid w:val="00452265"/>
    <w:rsid w:val="004534A0"/>
    <w:rsid w:val="0045355D"/>
    <w:rsid w:val="00455597"/>
    <w:rsid w:val="00456140"/>
    <w:rsid w:val="0046245E"/>
    <w:rsid w:val="0046321E"/>
    <w:rsid w:val="00465FCD"/>
    <w:rsid w:val="00467F07"/>
    <w:rsid w:val="00472522"/>
    <w:rsid w:val="004729AD"/>
    <w:rsid w:val="0047565A"/>
    <w:rsid w:val="004773D7"/>
    <w:rsid w:val="004801C9"/>
    <w:rsid w:val="00480BDD"/>
    <w:rsid w:val="004814E8"/>
    <w:rsid w:val="00483931"/>
    <w:rsid w:val="00492C0A"/>
    <w:rsid w:val="004A49D5"/>
    <w:rsid w:val="004A73C3"/>
    <w:rsid w:val="004A75DD"/>
    <w:rsid w:val="004B53B2"/>
    <w:rsid w:val="004C4DEB"/>
    <w:rsid w:val="004C5724"/>
    <w:rsid w:val="004D0B4F"/>
    <w:rsid w:val="004E2AFA"/>
    <w:rsid w:val="004E5354"/>
    <w:rsid w:val="004E7B1D"/>
    <w:rsid w:val="004F0C84"/>
    <w:rsid w:val="004F5263"/>
    <w:rsid w:val="004F5E42"/>
    <w:rsid w:val="004F679B"/>
    <w:rsid w:val="004F720D"/>
    <w:rsid w:val="00505680"/>
    <w:rsid w:val="00505CC5"/>
    <w:rsid w:val="0050717F"/>
    <w:rsid w:val="005150DA"/>
    <w:rsid w:val="0051676B"/>
    <w:rsid w:val="00517D25"/>
    <w:rsid w:val="00522CB9"/>
    <w:rsid w:val="00525761"/>
    <w:rsid w:val="00532D9C"/>
    <w:rsid w:val="0053382D"/>
    <w:rsid w:val="005347D7"/>
    <w:rsid w:val="005417A4"/>
    <w:rsid w:val="00542EB7"/>
    <w:rsid w:val="00545CFF"/>
    <w:rsid w:val="005464C7"/>
    <w:rsid w:val="0055252E"/>
    <w:rsid w:val="005536AE"/>
    <w:rsid w:val="005542A0"/>
    <w:rsid w:val="00555315"/>
    <w:rsid w:val="00556081"/>
    <w:rsid w:val="005608A0"/>
    <w:rsid w:val="005630F1"/>
    <w:rsid w:val="0056520C"/>
    <w:rsid w:val="0057024B"/>
    <w:rsid w:val="005716FE"/>
    <w:rsid w:val="00571DEF"/>
    <w:rsid w:val="00574797"/>
    <w:rsid w:val="00575420"/>
    <w:rsid w:val="00581833"/>
    <w:rsid w:val="00585355"/>
    <w:rsid w:val="00587938"/>
    <w:rsid w:val="0059795E"/>
    <w:rsid w:val="005A04BA"/>
    <w:rsid w:val="005A1308"/>
    <w:rsid w:val="005A2A2D"/>
    <w:rsid w:val="005A3E34"/>
    <w:rsid w:val="005A4DB3"/>
    <w:rsid w:val="005A6BEF"/>
    <w:rsid w:val="005A70B9"/>
    <w:rsid w:val="005A79D7"/>
    <w:rsid w:val="005B58B0"/>
    <w:rsid w:val="005C582D"/>
    <w:rsid w:val="005D40AC"/>
    <w:rsid w:val="005E0D87"/>
    <w:rsid w:val="005F206B"/>
    <w:rsid w:val="005F6EDB"/>
    <w:rsid w:val="0061068E"/>
    <w:rsid w:val="00613F58"/>
    <w:rsid w:val="00621962"/>
    <w:rsid w:val="0062207E"/>
    <w:rsid w:val="00622D34"/>
    <w:rsid w:val="0062592B"/>
    <w:rsid w:val="00626C3D"/>
    <w:rsid w:val="00642246"/>
    <w:rsid w:val="00642E44"/>
    <w:rsid w:val="00643F6A"/>
    <w:rsid w:val="00644234"/>
    <w:rsid w:val="00650FF0"/>
    <w:rsid w:val="00654121"/>
    <w:rsid w:val="00656D25"/>
    <w:rsid w:val="00657D23"/>
    <w:rsid w:val="006612BE"/>
    <w:rsid w:val="0066155F"/>
    <w:rsid w:val="0066193C"/>
    <w:rsid w:val="00663092"/>
    <w:rsid w:val="006643A3"/>
    <w:rsid w:val="0067735A"/>
    <w:rsid w:val="00687E1D"/>
    <w:rsid w:val="00690A3E"/>
    <w:rsid w:val="0069330A"/>
    <w:rsid w:val="0069336F"/>
    <w:rsid w:val="00695CA7"/>
    <w:rsid w:val="006A2394"/>
    <w:rsid w:val="006A252A"/>
    <w:rsid w:val="006A3AEF"/>
    <w:rsid w:val="006A4B00"/>
    <w:rsid w:val="006A56FA"/>
    <w:rsid w:val="006B5400"/>
    <w:rsid w:val="006B566E"/>
    <w:rsid w:val="006B5C76"/>
    <w:rsid w:val="006B5F18"/>
    <w:rsid w:val="006C624C"/>
    <w:rsid w:val="006D24EC"/>
    <w:rsid w:val="006D478D"/>
    <w:rsid w:val="006D4C51"/>
    <w:rsid w:val="006E0915"/>
    <w:rsid w:val="006E27F4"/>
    <w:rsid w:val="006E3B46"/>
    <w:rsid w:val="006F3A2F"/>
    <w:rsid w:val="006F3DC7"/>
    <w:rsid w:val="007047E0"/>
    <w:rsid w:val="007066AF"/>
    <w:rsid w:val="00707B2F"/>
    <w:rsid w:val="00717406"/>
    <w:rsid w:val="00725FA1"/>
    <w:rsid w:val="00736E28"/>
    <w:rsid w:val="0074204A"/>
    <w:rsid w:val="00742C76"/>
    <w:rsid w:val="00745E23"/>
    <w:rsid w:val="00747FA3"/>
    <w:rsid w:val="00753C43"/>
    <w:rsid w:val="0075447B"/>
    <w:rsid w:val="007561A1"/>
    <w:rsid w:val="007561AB"/>
    <w:rsid w:val="007562DA"/>
    <w:rsid w:val="007565CF"/>
    <w:rsid w:val="00760895"/>
    <w:rsid w:val="007659E6"/>
    <w:rsid w:val="007841BA"/>
    <w:rsid w:val="00786233"/>
    <w:rsid w:val="00787F40"/>
    <w:rsid w:val="00796C7B"/>
    <w:rsid w:val="007973E1"/>
    <w:rsid w:val="007A17CC"/>
    <w:rsid w:val="007A1F0B"/>
    <w:rsid w:val="007A3460"/>
    <w:rsid w:val="007A5593"/>
    <w:rsid w:val="007A5EAC"/>
    <w:rsid w:val="007B27BC"/>
    <w:rsid w:val="007B7B07"/>
    <w:rsid w:val="007C1921"/>
    <w:rsid w:val="007D07F0"/>
    <w:rsid w:val="007D1C2E"/>
    <w:rsid w:val="007D2D98"/>
    <w:rsid w:val="007D507F"/>
    <w:rsid w:val="007E1573"/>
    <w:rsid w:val="007E42A3"/>
    <w:rsid w:val="007E7D8E"/>
    <w:rsid w:val="007F2156"/>
    <w:rsid w:val="007F2447"/>
    <w:rsid w:val="007F7837"/>
    <w:rsid w:val="008034FA"/>
    <w:rsid w:val="00803E0F"/>
    <w:rsid w:val="00803FEC"/>
    <w:rsid w:val="00807C4C"/>
    <w:rsid w:val="00816362"/>
    <w:rsid w:val="0082194B"/>
    <w:rsid w:val="0082213F"/>
    <w:rsid w:val="00831091"/>
    <w:rsid w:val="008335F0"/>
    <w:rsid w:val="00835990"/>
    <w:rsid w:val="008400F0"/>
    <w:rsid w:val="008427CF"/>
    <w:rsid w:val="008513A6"/>
    <w:rsid w:val="00854346"/>
    <w:rsid w:val="0086293E"/>
    <w:rsid w:val="008649D4"/>
    <w:rsid w:val="00866AA4"/>
    <w:rsid w:val="008674C2"/>
    <w:rsid w:val="00867622"/>
    <w:rsid w:val="008710A4"/>
    <w:rsid w:val="00873094"/>
    <w:rsid w:val="00875061"/>
    <w:rsid w:val="0087567A"/>
    <w:rsid w:val="00876C3D"/>
    <w:rsid w:val="00882603"/>
    <w:rsid w:val="00885EF1"/>
    <w:rsid w:val="00891DDD"/>
    <w:rsid w:val="008951D4"/>
    <w:rsid w:val="00895504"/>
    <w:rsid w:val="008A1B0E"/>
    <w:rsid w:val="008B1617"/>
    <w:rsid w:val="008B4325"/>
    <w:rsid w:val="008C6170"/>
    <w:rsid w:val="008D1770"/>
    <w:rsid w:val="008D1780"/>
    <w:rsid w:val="008D5EA4"/>
    <w:rsid w:val="008D5FE0"/>
    <w:rsid w:val="008D6FA3"/>
    <w:rsid w:val="008E2CCF"/>
    <w:rsid w:val="008E3646"/>
    <w:rsid w:val="008E55A4"/>
    <w:rsid w:val="008E5CCB"/>
    <w:rsid w:val="008E6D31"/>
    <w:rsid w:val="008F10FE"/>
    <w:rsid w:val="008F1625"/>
    <w:rsid w:val="008F291D"/>
    <w:rsid w:val="008F4B53"/>
    <w:rsid w:val="008F6E9B"/>
    <w:rsid w:val="00902B3C"/>
    <w:rsid w:val="00903DE7"/>
    <w:rsid w:val="00910E8A"/>
    <w:rsid w:val="009134E2"/>
    <w:rsid w:val="0092144F"/>
    <w:rsid w:val="00922123"/>
    <w:rsid w:val="00926FF7"/>
    <w:rsid w:val="009326D8"/>
    <w:rsid w:val="00933177"/>
    <w:rsid w:val="00937516"/>
    <w:rsid w:val="00937994"/>
    <w:rsid w:val="00940CEF"/>
    <w:rsid w:val="0094601D"/>
    <w:rsid w:val="00951F32"/>
    <w:rsid w:val="0095233F"/>
    <w:rsid w:val="009523B2"/>
    <w:rsid w:val="00954682"/>
    <w:rsid w:val="00955C64"/>
    <w:rsid w:val="009561C1"/>
    <w:rsid w:val="0095640C"/>
    <w:rsid w:val="00962383"/>
    <w:rsid w:val="00962764"/>
    <w:rsid w:val="00966A13"/>
    <w:rsid w:val="00966ED5"/>
    <w:rsid w:val="009734D6"/>
    <w:rsid w:val="00973E3D"/>
    <w:rsid w:val="009777BF"/>
    <w:rsid w:val="0098299E"/>
    <w:rsid w:val="00987945"/>
    <w:rsid w:val="009902CF"/>
    <w:rsid w:val="009952C3"/>
    <w:rsid w:val="009977DB"/>
    <w:rsid w:val="009B5DF8"/>
    <w:rsid w:val="009B7486"/>
    <w:rsid w:val="009C28F8"/>
    <w:rsid w:val="009C3233"/>
    <w:rsid w:val="009C7327"/>
    <w:rsid w:val="009C7899"/>
    <w:rsid w:val="009C7E45"/>
    <w:rsid w:val="009D2073"/>
    <w:rsid w:val="009D2D89"/>
    <w:rsid w:val="009E00E3"/>
    <w:rsid w:val="009E2465"/>
    <w:rsid w:val="009E3327"/>
    <w:rsid w:val="009E46C2"/>
    <w:rsid w:val="009E6677"/>
    <w:rsid w:val="009F38EC"/>
    <w:rsid w:val="009F4650"/>
    <w:rsid w:val="009F6F21"/>
    <w:rsid w:val="00A0215B"/>
    <w:rsid w:val="00A02CBE"/>
    <w:rsid w:val="00A05FC1"/>
    <w:rsid w:val="00A1489E"/>
    <w:rsid w:val="00A168CD"/>
    <w:rsid w:val="00A21D4E"/>
    <w:rsid w:val="00A222BC"/>
    <w:rsid w:val="00A2585A"/>
    <w:rsid w:val="00A2599C"/>
    <w:rsid w:val="00A25E02"/>
    <w:rsid w:val="00A335B7"/>
    <w:rsid w:val="00A33C20"/>
    <w:rsid w:val="00A419C5"/>
    <w:rsid w:val="00A4215D"/>
    <w:rsid w:val="00A42292"/>
    <w:rsid w:val="00A45699"/>
    <w:rsid w:val="00A45863"/>
    <w:rsid w:val="00A50AB7"/>
    <w:rsid w:val="00A50DA0"/>
    <w:rsid w:val="00A51CC0"/>
    <w:rsid w:val="00A548FB"/>
    <w:rsid w:val="00A55CF3"/>
    <w:rsid w:val="00A611F2"/>
    <w:rsid w:val="00A623B3"/>
    <w:rsid w:val="00A63650"/>
    <w:rsid w:val="00A67600"/>
    <w:rsid w:val="00A70873"/>
    <w:rsid w:val="00A71EEE"/>
    <w:rsid w:val="00A858FE"/>
    <w:rsid w:val="00A9001B"/>
    <w:rsid w:val="00A96683"/>
    <w:rsid w:val="00AA0540"/>
    <w:rsid w:val="00AA2D09"/>
    <w:rsid w:val="00AA33C6"/>
    <w:rsid w:val="00AA369A"/>
    <w:rsid w:val="00AA5601"/>
    <w:rsid w:val="00AA5DD7"/>
    <w:rsid w:val="00AA727A"/>
    <w:rsid w:val="00AB0CC9"/>
    <w:rsid w:val="00AB3A5E"/>
    <w:rsid w:val="00AB6AE5"/>
    <w:rsid w:val="00AB78AC"/>
    <w:rsid w:val="00AC2964"/>
    <w:rsid w:val="00AC61A6"/>
    <w:rsid w:val="00AC6FB0"/>
    <w:rsid w:val="00AD0F85"/>
    <w:rsid w:val="00AD122D"/>
    <w:rsid w:val="00AD218E"/>
    <w:rsid w:val="00AD34EC"/>
    <w:rsid w:val="00AE0E3E"/>
    <w:rsid w:val="00AE1F38"/>
    <w:rsid w:val="00AE798D"/>
    <w:rsid w:val="00AF6D1A"/>
    <w:rsid w:val="00AF709E"/>
    <w:rsid w:val="00AF7173"/>
    <w:rsid w:val="00B023DD"/>
    <w:rsid w:val="00B06198"/>
    <w:rsid w:val="00B07897"/>
    <w:rsid w:val="00B12355"/>
    <w:rsid w:val="00B14C66"/>
    <w:rsid w:val="00B16B26"/>
    <w:rsid w:val="00B17E09"/>
    <w:rsid w:val="00B209A8"/>
    <w:rsid w:val="00B2627A"/>
    <w:rsid w:val="00B27F6E"/>
    <w:rsid w:val="00B30ECB"/>
    <w:rsid w:val="00B37A39"/>
    <w:rsid w:val="00B420D7"/>
    <w:rsid w:val="00B51BAA"/>
    <w:rsid w:val="00B53D23"/>
    <w:rsid w:val="00B56003"/>
    <w:rsid w:val="00B61988"/>
    <w:rsid w:val="00B65EDB"/>
    <w:rsid w:val="00B679E4"/>
    <w:rsid w:val="00B73732"/>
    <w:rsid w:val="00B75601"/>
    <w:rsid w:val="00B816D1"/>
    <w:rsid w:val="00B84861"/>
    <w:rsid w:val="00B9204B"/>
    <w:rsid w:val="00B96831"/>
    <w:rsid w:val="00BA5CE9"/>
    <w:rsid w:val="00BB38BB"/>
    <w:rsid w:val="00BB6E83"/>
    <w:rsid w:val="00BC05CE"/>
    <w:rsid w:val="00BC207A"/>
    <w:rsid w:val="00BC28B2"/>
    <w:rsid w:val="00BC5F51"/>
    <w:rsid w:val="00BC693D"/>
    <w:rsid w:val="00BD27E7"/>
    <w:rsid w:val="00BD2C2B"/>
    <w:rsid w:val="00BD3DF8"/>
    <w:rsid w:val="00BD5282"/>
    <w:rsid w:val="00BD5802"/>
    <w:rsid w:val="00BE2757"/>
    <w:rsid w:val="00BF5914"/>
    <w:rsid w:val="00BF636F"/>
    <w:rsid w:val="00C0193D"/>
    <w:rsid w:val="00C079E5"/>
    <w:rsid w:val="00C179BF"/>
    <w:rsid w:val="00C17E8C"/>
    <w:rsid w:val="00C20786"/>
    <w:rsid w:val="00C219BD"/>
    <w:rsid w:val="00C21C65"/>
    <w:rsid w:val="00C244B3"/>
    <w:rsid w:val="00C24A93"/>
    <w:rsid w:val="00C275E1"/>
    <w:rsid w:val="00C300A9"/>
    <w:rsid w:val="00C33717"/>
    <w:rsid w:val="00C425EA"/>
    <w:rsid w:val="00C47B85"/>
    <w:rsid w:val="00C54013"/>
    <w:rsid w:val="00C548E0"/>
    <w:rsid w:val="00C5680B"/>
    <w:rsid w:val="00C62116"/>
    <w:rsid w:val="00C7187C"/>
    <w:rsid w:val="00C72880"/>
    <w:rsid w:val="00C72977"/>
    <w:rsid w:val="00C72B86"/>
    <w:rsid w:val="00C8190F"/>
    <w:rsid w:val="00C90879"/>
    <w:rsid w:val="00C950E6"/>
    <w:rsid w:val="00CA12C4"/>
    <w:rsid w:val="00CA4C3F"/>
    <w:rsid w:val="00CB0635"/>
    <w:rsid w:val="00CB231C"/>
    <w:rsid w:val="00CB4477"/>
    <w:rsid w:val="00CB5ADA"/>
    <w:rsid w:val="00CB78A3"/>
    <w:rsid w:val="00CC0307"/>
    <w:rsid w:val="00CC0F57"/>
    <w:rsid w:val="00CC1846"/>
    <w:rsid w:val="00CC7922"/>
    <w:rsid w:val="00CD25FA"/>
    <w:rsid w:val="00CD2C9E"/>
    <w:rsid w:val="00CD32E7"/>
    <w:rsid w:val="00CE07F8"/>
    <w:rsid w:val="00CE1B0F"/>
    <w:rsid w:val="00CE6F91"/>
    <w:rsid w:val="00CF45BB"/>
    <w:rsid w:val="00CF49BC"/>
    <w:rsid w:val="00D0748E"/>
    <w:rsid w:val="00D1623A"/>
    <w:rsid w:val="00D21BCD"/>
    <w:rsid w:val="00D3003E"/>
    <w:rsid w:val="00D3551A"/>
    <w:rsid w:val="00D46C84"/>
    <w:rsid w:val="00D5113E"/>
    <w:rsid w:val="00D52465"/>
    <w:rsid w:val="00D53592"/>
    <w:rsid w:val="00D6026E"/>
    <w:rsid w:val="00D637B4"/>
    <w:rsid w:val="00D67A4C"/>
    <w:rsid w:val="00D718D0"/>
    <w:rsid w:val="00D762D9"/>
    <w:rsid w:val="00D8174E"/>
    <w:rsid w:val="00D81AB2"/>
    <w:rsid w:val="00D81FD6"/>
    <w:rsid w:val="00D843CE"/>
    <w:rsid w:val="00D92F9C"/>
    <w:rsid w:val="00D93F6E"/>
    <w:rsid w:val="00D9553B"/>
    <w:rsid w:val="00D97A7A"/>
    <w:rsid w:val="00DA095D"/>
    <w:rsid w:val="00DA537A"/>
    <w:rsid w:val="00DA5838"/>
    <w:rsid w:val="00DA6605"/>
    <w:rsid w:val="00DA75DA"/>
    <w:rsid w:val="00DB19CC"/>
    <w:rsid w:val="00DB1BA1"/>
    <w:rsid w:val="00DB1F2F"/>
    <w:rsid w:val="00DC129D"/>
    <w:rsid w:val="00DC2D7E"/>
    <w:rsid w:val="00DC52E6"/>
    <w:rsid w:val="00DC6B42"/>
    <w:rsid w:val="00DC7C11"/>
    <w:rsid w:val="00DD5AF7"/>
    <w:rsid w:val="00DD6361"/>
    <w:rsid w:val="00DD64A9"/>
    <w:rsid w:val="00DE48FD"/>
    <w:rsid w:val="00DF2E6D"/>
    <w:rsid w:val="00DF648C"/>
    <w:rsid w:val="00DF7892"/>
    <w:rsid w:val="00DF7A75"/>
    <w:rsid w:val="00E01B0E"/>
    <w:rsid w:val="00E12346"/>
    <w:rsid w:val="00E14204"/>
    <w:rsid w:val="00E14EB6"/>
    <w:rsid w:val="00E20CC4"/>
    <w:rsid w:val="00E21D14"/>
    <w:rsid w:val="00E30EF5"/>
    <w:rsid w:val="00E34478"/>
    <w:rsid w:val="00E416B7"/>
    <w:rsid w:val="00E43F66"/>
    <w:rsid w:val="00E45A13"/>
    <w:rsid w:val="00E54F44"/>
    <w:rsid w:val="00E55FE0"/>
    <w:rsid w:val="00E563C8"/>
    <w:rsid w:val="00E56D4F"/>
    <w:rsid w:val="00E64E88"/>
    <w:rsid w:val="00E6709E"/>
    <w:rsid w:val="00E74A31"/>
    <w:rsid w:val="00E771A3"/>
    <w:rsid w:val="00E87D63"/>
    <w:rsid w:val="00E92782"/>
    <w:rsid w:val="00E93339"/>
    <w:rsid w:val="00E95BDE"/>
    <w:rsid w:val="00E962BB"/>
    <w:rsid w:val="00E9720C"/>
    <w:rsid w:val="00EA2FC0"/>
    <w:rsid w:val="00EA3DCA"/>
    <w:rsid w:val="00EA5DEF"/>
    <w:rsid w:val="00EA779E"/>
    <w:rsid w:val="00EB0353"/>
    <w:rsid w:val="00EB1C87"/>
    <w:rsid w:val="00EB33CE"/>
    <w:rsid w:val="00EB3D3F"/>
    <w:rsid w:val="00EB57D2"/>
    <w:rsid w:val="00EB69AC"/>
    <w:rsid w:val="00EC60C5"/>
    <w:rsid w:val="00EC69C9"/>
    <w:rsid w:val="00ED1DA9"/>
    <w:rsid w:val="00ED2769"/>
    <w:rsid w:val="00ED3EE3"/>
    <w:rsid w:val="00ED50ED"/>
    <w:rsid w:val="00EE0E7B"/>
    <w:rsid w:val="00EE341A"/>
    <w:rsid w:val="00EE72EB"/>
    <w:rsid w:val="00EF165F"/>
    <w:rsid w:val="00EF35A3"/>
    <w:rsid w:val="00EF64AC"/>
    <w:rsid w:val="00F01AC8"/>
    <w:rsid w:val="00F06B83"/>
    <w:rsid w:val="00F076AD"/>
    <w:rsid w:val="00F112DC"/>
    <w:rsid w:val="00F1184E"/>
    <w:rsid w:val="00F13AF2"/>
    <w:rsid w:val="00F14836"/>
    <w:rsid w:val="00F155FE"/>
    <w:rsid w:val="00F2005C"/>
    <w:rsid w:val="00F20719"/>
    <w:rsid w:val="00F26219"/>
    <w:rsid w:val="00F3071A"/>
    <w:rsid w:val="00F30C34"/>
    <w:rsid w:val="00F32262"/>
    <w:rsid w:val="00F36805"/>
    <w:rsid w:val="00F376CF"/>
    <w:rsid w:val="00F40D0F"/>
    <w:rsid w:val="00F420D7"/>
    <w:rsid w:val="00F43370"/>
    <w:rsid w:val="00F433DF"/>
    <w:rsid w:val="00F4423D"/>
    <w:rsid w:val="00F462A6"/>
    <w:rsid w:val="00F53996"/>
    <w:rsid w:val="00F5445C"/>
    <w:rsid w:val="00F57054"/>
    <w:rsid w:val="00F60B3B"/>
    <w:rsid w:val="00F636A9"/>
    <w:rsid w:val="00F64390"/>
    <w:rsid w:val="00F67CDB"/>
    <w:rsid w:val="00F7226A"/>
    <w:rsid w:val="00F7469F"/>
    <w:rsid w:val="00F75886"/>
    <w:rsid w:val="00F8132F"/>
    <w:rsid w:val="00F81B6B"/>
    <w:rsid w:val="00F8404C"/>
    <w:rsid w:val="00F85BBF"/>
    <w:rsid w:val="00F8627C"/>
    <w:rsid w:val="00F86EF9"/>
    <w:rsid w:val="00F875C9"/>
    <w:rsid w:val="00F905ED"/>
    <w:rsid w:val="00F9075B"/>
    <w:rsid w:val="00F93867"/>
    <w:rsid w:val="00F95761"/>
    <w:rsid w:val="00FA38B7"/>
    <w:rsid w:val="00FB3395"/>
    <w:rsid w:val="00FB3B3C"/>
    <w:rsid w:val="00FB5A6A"/>
    <w:rsid w:val="00FC0A70"/>
    <w:rsid w:val="00FC2DF1"/>
    <w:rsid w:val="00FC5A6A"/>
    <w:rsid w:val="00FD1619"/>
    <w:rsid w:val="00FD620D"/>
    <w:rsid w:val="00FD70F4"/>
    <w:rsid w:val="00FE0690"/>
    <w:rsid w:val="00FE1D41"/>
    <w:rsid w:val="00FE4135"/>
    <w:rsid w:val="00FE5237"/>
    <w:rsid w:val="00FE73D8"/>
    <w:rsid w:val="00FE7528"/>
    <w:rsid w:val="00FF1EA3"/>
    <w:rsid w:val="00FF3A64"/>
    <w:rsid w:val="00FF627D"/>
    <w:rsid w:val="04DB1C0B"/>
    <w:rsid w:val="077C7A64"/>
    <w:rsid w:val="0A8573C8"/>
    <w:rsid w:val="0F43772A"/>
    <w:rsid w:val="21D434AA"/>
    <w:rsid w:val="220032E1"/>
    <w:rsid w:val="23CB7EB2"/>
    <w:rsid w:val="2B0F11F4"/>
    <w:rsid w:val="2CE7356C"/>
    <w:rsid w:val="2D6C517E"/>
    <w:rsid w:val="2D910934"/>
    <w:rsid w:val="2EC0342A"/>
    <w:rsid w:val="402840D3"/>
    <w:rsid w:val="48295AB5"/>
    <w:rsid w:val="4D4374BB"/>
    <w:rsid w:val="56C4691D"/>
    <w:rsid w:val="59C64EB9"/>
    <w:rsid w:val="63BD2D4F"/>
    <w:rsid w:val="6ED547AD"/>
    <w:rsid w:val="73062915"/>
    <w:rsid w:val="7B16491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35"/>
    </w:pPr>
    <w:rPr>
      <w:rFonts w:ascii="黑体" w:eastAsia="黑体"/>
      <w:b/>
      <w:bCs/>
      <w:sz w:val="36"/>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after="100"/>
      <w:jc w:val="left"/>
    </w:pPr>
    <w:rPr>
      <w:rFonts w:ascii="宋体" w:hAnsi="宋体"/>
      <w:kern w:val="0"/>
      <w:sz w:val="24"/>
      <w:szCs w:val="20"/>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Char1"/>
    <w:basedOn w:val="1"/>
    <w:qFormat/>
    <w:uiPriority w:val="0"/>
  </w:style>
  <w:style w:type="paragraph" w:customStyle="1" w:styleId="17">
    <w:name w:val="Char11"/>
    <w:basedOn w:val="1"/>
    <w:qFormat/>
    <w:uiPriority w:val="0"/>
  </w:style>
  <w:style w:type="paragraph" w:customStyle="1" w:styleId="18">
    <w:name w:val="Char"/>
    <w:basedOn w:val="1"/>
    <w:qFormat/>
    <w:uiPriority w:val="0"/>
  </w:style>
  <w:style w:type="paragraph" w:customStyle="1" w:styleId="19">
    <w:name w:val="List Paragraph"/>
    <w:basedOn w:val="1"/>
    <w:qFormat/>
    <w:uiPriority w:val="99"/>
    <w:pPr>
      <w:ind w:firstLine="420" w:firstLineChars="200"/>
    </w:pPr>
  </w:style>
  <w:style w:type="paragraph" w:customStyle="1" w:styleId="20">
    <w:name w:val="Char12"/>
    <w:basedOn w:val="1"/>
    <w:qFormat/>
    <w:uiPriority w:val="0"/>
  </w:style>
  <w:style w:type="paragraph" w:customStyle="1" w:styleId="21">
    <w:name w:val="Body text|2"/>
    <w:basedOn w:val="1"/>
    <w:qFormat/>
    <w:uiPriority w:val="0"/>
    <w:pPr>
      <w:jc w:val="center"/>
    </w:pPr>
    <w:rPr>
      <w:rFonts w:ascii="宋体" w:hAnsi="宋体" w:cs="宋体"/>
      <w:sz w:val="26"/>
      <w:szCs w:val="26"/>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jywys</Company>
  <Pages>9</Pages>
  <Words>2681</Words>
  <Characters>2754</Characters>
  <Lines>21</Lines>
  <Paragraphs>6</Paragraphs>
  <ScaleCrop>false</ScaleCrop>
  <LinksUpToDate>false</LinksUpToDate>
  <CharactersWithSpaces>3064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2022-07-10T10:54:00Z</dcterms:created>
  <dc:creator>本单位</dc:creator>
  <cp:lastModifiedBy>Administrator</cp:lastModifiedBy>
  <cp:lastPrinted>2022-07-26T06:35:00Z</cp:lastPrinted>
  <dcterms:modified xsi:type="dcterms:W3CDTF">2022-11-02T11:51:07Z</dcterms:modified>
  <dc:title>善教普（2001）字第34号关于2001年嘉善县初中毕业生</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ICV">
    <vt:lpwstr>48D708C981F4480F84F2873475D88456</vt:lpwstr>
  </property>
</Properties>
</file>