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left="0" w:leftChars="0" w:firstLine="0" w:firstLineChars="0"/>
        <w:jc w:val="left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中共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资阳市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委党校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度公开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引进急需紧缺专业人才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tbl>
      <w:tblPr>
        <w:tblStyle w:val="3"/>
        <w:tblW w:w="96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104"/>
        <w:gridCol w:w="899"/>
        <w:gridCol w:w="881"/>
        <w:gridCol w:w="1679"/>
        <w:gridCol w:w="1470"/>
        <w:gridCol w:w="17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报考单位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岗位编码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ind w:left="210" w:left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 族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</w:t>
            </w:r>
            <w:r>
              <w:rPr>
                <w:rFonts w:ascii="宋体" w:hAnsi="宋体"/>
                <w:szCs w:val="21"/>
              </w:rPr>
              <w:t>校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</w:t>
            </w:r>
          </w:p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/>
                <w:szCs w:val="21"/>
              </w:rPr>
              <w:t>学历、学位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公民</w:t>
            </w:r>
            <w:r>
              <w:rPr>
                <w:rFonts w:ascii="宋体" w:hAnsi="宋体"/>
                <w:szCs w:val="21"/>
              </w:rPr>
              <w:t>身份号码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联系电话（手机或固定电话）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取得资格证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名称及时间</w:t>
            </w:r>
          </w:p>
        </w:tc>
        <w:tc>
          <w:tcPr>
            <w:tcW w:w="775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本人学习、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工作（社会实践）经历</w:t>
            </w:r>
          </w:p>
        </w:tc>
        <w:tc>
          <w:tcPr>
            <w:tcW w:w="7754" w:type="dxa"/>
            <w:gridSpan w:val="6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</w:t>
            </w:r>
          </w:p>
        </w:tc>
        <w:tc>
          <w:tcPr>
            <w:tcW w:w="7754" w:type="dxa"/>
            <w:gridSpan w:val="6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年内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是否受过处分</w:t>
            </w:r>
          </w:p>
        </w:tc>
        <w:tc>
          <w:tcPr>
            <w:tcW w:w="7754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本人承诺</w:t>
            </w:r>
          </w:p>
        </w:tc>
        <w:tc>
          <w:tcPr>
            <w:tcW w:w="7754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上述填写内容真实。如有不实，取消资格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责任自负。</w:t>
            </w:r>
          </w:p>
          <w:p>
            <w:pPr>
              <w:ind w:firstLine="205" w:firstLineChars="98"/>
              <w:rPr>
                <w:rFonts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申请人（签名）：               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>审核</w:t>
            </w: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7754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审核人（签名）：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766E8"/>
    <w:rsid w:val="472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afterLines="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2022-11-02T07:59:00Z</dcterms:created>
  <dc:creator>Administrator</dc:creator>
  <cp:lastModifiedBy>Administrator</cp:lastModifiedBy>
  <dcterms:modified xsi:type="dcterms:W3CDTF">2022-11-02T07:59:47Z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