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B7" w:rsidRPr="00907AB7" w:rsidRDefault="00907AB7" w:rsidP="00756CF5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07AB7">
        <w:rPr>
          <w:rFonts w:asciiTheme="majorEastAsia" w:eastAsiaTheme="majorEastAsia" w:hAnsiTheme="majorEastAsia" w:hint="eastAsia"/>
          <w:b/>
          <w:sz w:val="44"/>
          <w:szCs w:val="44"/>
        </w:rPr>
        <w:t>阜阳市</w:t>
      </w:r>
      <w:proofErr w:type="gramStart"/>
      <w:r w:rsidRPr="00907AB7">
        <w:rPr>
          <w:rFonts w:asciiTheme="majorEastAsia" w:eastAsiaTheme="majorEastAsia" w:hAnsiTheme="majorEastAsia" w:hint="eastAsia"/>
          <w:b/>
          <w:sz w:val="44"/>
          <w:szCs w:val="44"/>
        </w:rPr>
        <w:t>颍</w:t>
      </w:r>
      <w:proofErr w:type="gramEnd"/>
      <w:r w:rsidRPr="00907AB7">
        <w:rPr>
          <w:rFonts w:asciiTheme="majorEastAsia" w:eastAsiaTheme="majorEastAsia" w:hAnsiTheme="majorEastAsia" w:hint="eastAsia"/>
          <w:b/>
          <w:sz w:val="44"/>
          <w:szCs w:val="44"/>
        </w:rPr>
        <w:t>东区疾病预防控制中心公开招聘人员疫情防控考生须知</w:t>
      </w:r>
    </w:p>
    <w:p w:rsidR="00907AB7" w:rsidRPr="00907AB7" w:rsidRDefault="00907AB7" w:rsidP="00756CF5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907AB7" w:rsidRPr="00907AB7" w:rsidRDefault="00907AB7" w:rsidP="00756CF5">
      <w:pPr>
        <w:spacing w:line="48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907AB7">
        <w:rPr>
          <w:rFonts w:ascii="仿宋" w:eastAsia="仿宋" w:hAnsi="仿宋" w:hint="eastAsia"/>
          <w:sz w:val="32"/>
          <w:szCs w:val="32"/>
        </w:rPr>
        <w:t>阜阳市</w:t>
      </w:r>
      <w:proofErr w:type="gramStart"/>
      <w:r w:rsidRPr="00907AB7">
        <w:rPr>
          <w:rFonts w:ascii="仿宋" w:eastAsia="仿宋" w:hAnsi="仿宋" w:hint="eastAsia"/>
          <w:sz w:val="32"/>
          <w:szCs w:val="32"/>
        </w:rPr>
        <w:t>颍</w:t>
      </w:r>
      <w:proofErr w:type="gramEnd"/>
      <w:r w:rsidRPr="00907AB7">
        <w:rPr>
          <w:rFonts w:ascii="仿宋" w:eastAsia="仿宋" w:hAnsi="仿宋" w:hint="eastAsia"/>
          <w:sz w:val="32"/>
          <w:szCs w:val="32"/>
        </w:rPr>
        <w:t>东区疾病预防控制中心公开招聘人员考试将于11月</w:t>
      </w:r>
      <w:r w:rsidR="00D67B4E">
        <w:rPr>
          <w:rFonts w:ascii="仿宋" w:eastAsia="仿宋" w:hAnsi="仿宋" w:hint="eastAsia"/>
          <w:sz w:val="32"/>
          <w:szCs w:val="32"/>
        </w:rPr>
        <w:t>26</w:t>
      </w:r>
      <w:r w:rsidRPr="00907AB7">
        <w:rPr>
          <w:rFonts w:ascii="仿宋" w:eastAsia="仿宋" w:hAnsi="仿宋" w:hint="eastAsia"/>
          <w:sz w:val="32"/>
          <w:szCs w:val="32"/>
        </w:rPr>
        <w:t>日举行，为进一步做好常态化疫情防控形势下的考试组织工作，确保广大考生的身体健康和生命安全，结合我市当前疫情防控要求，现就疫情防控须知公告如下：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一、请提前申领“安康码”、“通信大数据行程卡”。请务必考前7天起持续关注两码状态并保持绿码（无“安康码”或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非绿码的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考生将无法正常打印准考证），非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绿码人员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需通过核酸检测、个人申诉等方式尽快转为绿码。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二、阜阳市外考生应尽早来（返）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阜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，以免出现无法如期参加考试的情况。考前7天内自市外来（返）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阜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考生，请提前联系阜阳市</w:t>
      </w:r>
      <w:proofErr w:type="gramStart"/>
      <w:r>
        <w:rPr>
          <w:rFonts w:ascii="仿宋" w:eastAsia="仿宋" w:hAnsi="仿宋" w:hint="eastAsia"/>
          <w:sz w:val="32"/>
          <w:szCs w:val="32"/>
        </w:rPr>
        <w:t>颍</w:t>
      </w:r>
      <w:proofErr w:type="gramEnd"/>
      <w:r>
        <w:rPr>
          <w:rFonts w:ascii="仿宋" w:eastAsia="仿宋" w:hAnsi="仿宋" w:hint="eastAsia"/>
          <w:sz w:val="32"/>
          <w:szCs w:val="32"/>
        </w:rPr>
        <w:t>东区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防办或目的地所在社区了解我市疫情防控最新政策，同时按照疫情防控有关规定，接受相应隔离观察、健康管理和核酸检测。</w:t>
      </w:r>
    </w:p>
    <w:p w:rsidR="008C1E29" w:rsidRPr="00383FFE" w:rsidRDefault="008C1E29" w:rsidP="00756CF5">
      <w:pPr>
        <w:spacing w:line="4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83FFE">
        <w:rPr>
          <w:rFonts w:ascii="仿宋" w:eastAsia="仿宋" w:hAnsi="仿宋" w:hint="eastAsia"/>
          <w:color w:val="000000" w:themeColor="text1"/>
          <w:sz w:val="32"/>
          <w:szCs w:val="32"/>
        </w:rPr>
        <w:t>阜阳市</w:t>
      </w:r>
      <w:proofErr w:type="gramStart"/>
      <w:r w:rsidRPr="00383FFE">
        <w:rPr>
          <w:rFonts w:ascii="仿宋" w:eastAsia="仿宋" w:hAnsi="仿宋" w:hint="eastAsia"/>
          <w:color w:val="000000" w:themeColor="text1"/>
          <w:sz w:val="32"/>
          <w:szCs w:val="32"/>
        </w:rPr>
        <w:t>颍</w:t>
      </w:r>
      <w:proofErr w:type="gramEnd"/>
      <w:r w:rsidRPr="00383FFE">
        <w:rPr>
          <w:rFonts w:ascii="仿宋" w:eastAsia="仿宋" w:hAnsi="仿宋" w:hint="eastAsia"/>
          <w:color w:val="000000" w:themeColor="text1"/>
          <w:sz w:val="32"/>
          <w:szCs w:val="32"/>
        </w:rPr>
        <w:t>东区</w:t>
      </w:r>
      <w:r w:rsidR="006059A7">
        <w:rPr>
          <w:rFonts w:ascii="仿宋" w:eastAsia="仿宋" w:hAnsi="仿宋" w:hint="eastAsia"/>
          <w:color w:val="000000" w:themeColor="text1"/>
          <w:sz w:val="32"/>
          <w:szCs w:val="32"/>
        </w:rPr>
        <w:t>疫情防控指挥部</w:t>
      </w:r>
      <w:r w:rsidRPr="00383FFE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383FFE" w:rsidRPr="00383FFE">
        <w:rPr>
          <w:rFonts w:ascii="仿宋" w:eastAsia="仿宋" w:hAnsi="仿宋" w:hint="eastAsia"/>
          <w:color w:val="000000" w:themeColor="text1"/>
          <w:sz w:val="32"/>
          <w:szCs w:val="32"/>
        </w:rPr>
        <w:t>0558-2310039</w:t>
      </w:r>
      <w:r w:rsidRPr="00383FF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三、遵守防疫规定、配合防疫检查：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1.考前7天内来自市内无疫情报告县（市、区）的考生，须持有本人首场考试考前48小时内核酸检测阴性证明。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2.考前7天内来自省内市外无疫情报告县（市、区）的考生，须持有抵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阜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前48小时内的和本人首场考试考前48小时内的核酸检测阴性证明。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3.考前7天内来自省外及省内疫情报告县市区（即低风险地区）的考生，须持有抵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阜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前48小时内的和本人首场考试考前3天3检的核酸检测阴性证明，并在考试当天由考点疫情防控副主考和医护人员综合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判，排除风险后方可参加考试。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核酸检测阴性证明均以采样时间为准。为确保检测结果能够及时查询，考前1天的核酸请务必于上午10点前完成采样。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4.每场考试前考生应至少提前80分钟到达考点，凭纸质准考</w:t>
      </w:r>
      <w:r w:rsidRPr="00D67B4E">
        <w:rPr>
          <w:rFonts w:ascii="仿宋" w:eastAsia="仿宋" w:hAnsi="仿宋" w:hint="eastAsia"/>
          <w:sz w:val="32"/>
          <w:szCs w:val="32"/>
        </w:rPr>
        <w:lastRenderedPageBreak/>
        <w:t>证、有效身份证件、核酸检测证明，并配合考点工作人员做好入场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扫码检查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和体温检测。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5.考试期间除身份核验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环节外须全程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戴医用外科口罩，并始终保持1米以上安全距离。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6.考生如因疫情管</w:t>
      </w:r>
      <w:proofErr w:type="gramStart"/>
      <w:r w:rsidRPr="00D67B4E">
        <w:rPr>
          <w:rFonts w:ascii="仿宋" w:eastAsia="仿宋" w:hAnsi="仿宋" w:hint="eastAsia"/>
          <w:sz w:val="32"/>
          <w:szCs w:val="32"/>
        </w:rPr>
        <w:t>控原因</w:t>
      </w:r>
      <w:proofErr w:type="gramEnd"/>
      <w:r w:rsidRPr="00D67B4E">
        <w:rPr>
          <w:rFonts w:ascii="仿宋" w:eastAsia="仿宋" w:hAnsi="仿宋" w:hint="eastAsia"/>
          <w:sz w:val="32"/>
          <w:szCs w:val="32"/>
        </w:rPr>
        <w:t>考试当天无法到达考点的，视为主动放弃考试资格。</w:t>
      </w:r>
    </w:p>
    <w:p w:rsidR="008C1E29" w:rsidRPr="00D67B4E" w:rsidRDefault="008C1E29" w:rsidP="00756CF5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四、有以下情况之一者，不得进入考点参加考试：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1.不能按要求提供相应核酸检测阴性证明的考生；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2.安康码为“红码”、“黄码”以及根据属地疫情防控政策不宜参加考试的考生；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3.经现场确认有体温异常（≥37.3℃）或有发热、乏力、咳嗽、咳痰、咽痛、腹泻、呕吐、嗅觉或味觉减退等身体异常情况未排除感染风险的考生；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4.有国内中高风险地区旅居史，处在隔离期和健康监测期的入境（含港、台地区）人员，处于健康监测期的出院确诊病例、无症状感染者，尚未解除管控的密接、次密接人员等未排除感染风险的人员。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五、请自觉遵守相关防疫要求和阜阳市人员管控政策。凡隐瞒或谎报旅居史、接触史、健康状况等疫情防控重点信息，不配合工作人员进行防疫检测、询问等造成不良后果的，将依法追究法律责任。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六、如考试前出现新的疫情变化，将及时发布补充公告，明确疫情防控要求，请广大考生密切关注。</w:t>
      </w:r>
    </w:p>
    <w:p w:rsidR="008C1E29" w:rsidRPr="00D67B4E" w:rsidRDefault="008C1E29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7B4E">
        <w:rPr>
          <w:rFonts w:ascii="仿宋" w:eastAsia="仿宋" w:hAnsi="仿宋" w:hint="eastAsia"/>
          <w:sz w:val="32"/>
          <w:szCs w:val="32"/>
        </w:rPr>
        <w:t>预祝广大考生考试顺利！</w:t>
      </w:r>
    </w:p>
    <w:p w:rsidR="008C1E29" w:rsidRDefault="008C1E29" w:rsidP="00756CF5">
      <w:pPr>
        <w:pStyle w:val="a4"/>
        <w:widowControl/>
        <w:spacing w:beforeAutospacing="0" w:afterAutospacing="0" w:line="480" w:lineRule="exact"/>
        <w:ind w:right="620" w:firstLineChars="850" w:firstLine="2635"/>
        <w:rPr>
          <w:rFonts w:ascii="仿宋" w:eastAsia="仿宋" w:hAnsi="仿宋" w:cs="仿宋"/>
          <w:color w:val="333333"/>
          <w:sz w:val="31"/>
          <w:szCs w:val="31"/>
        </w:rPr>
      </w:pPr>
    </w:p>
    <w:p w:rsidR="008C1E29" w:rsidRDefault="008C1E29" w:rsidP="00756CF5">
      <w:pPr>
        <w:pStyle w:val="a4"/>
        <w:widowControl/>
        <w:spacing w:beforeAutospacing="0" w:afterAutospacing="0" w:line="480" w:lineRule="exact"/>
        <w:ind w:right="620" w:firstLineChars="850" w:firstLine="2635"/>
        <w:rPr>
          <w:rFonts w:ascii="仿宋" w:eastAsia="仿宋" w:hAnsi="仿宋" w:cs="仿宋"/>
          <w:color w:val="333333"/>
          <w:sz w:val="31"/>
          <w:szCs w:val="31"/>
        </w:rPr>
      </w:pPr>
    </w:p>
    <w:p w:rsidR="008C1E29" w:rsidRDefault="008C1E29" w:rsidP="00756CF5">
      <w:pPr>
        <w:pStyle w:val="a4"/>
        <w:widowControl/>
        <w:spacing w:beforeAutospacing="0" w:afterAutospacing="0" w:line="480" w:lineRule="exact"/>
        <w:ind w:right="620" w:firstLineChars="1150" w:firstLine="3565"/>
        <w:rPr>
          <w:rFonts w:ascii="仿宋" w:eastAsia="仿宋" w:hAnsi="仿宋" w:cs="仿宋"/>
          <w:color w:val="333333"/>
          <w:sz w:val="31"/>
          <w:szCs w:val="31"/>
        </w:rPr>
      </w:pPr>
      <w:proofErr w:type="gramStart"/>
      <w:r>
        <w:rPr>
          <w:rFonts w:ascii="仿宋" w:eastAsia="仿宋" w:hAnsi="仿宋" w:cs="仿宋" w:hint="eastAsia"/>
          <w:color w:val="333333"/>
          <w:sz w:val="31"/>
          <w:szCs w:val="31"/>
        </w:rPr>
        <w:t>颍</w:t>
      </w:r>
      <w:proofErr w:type="gramEnd"/>
      <w:r>
        <w:rPr>
          <w:rFonts w:ascii="仿宋" w:eastAsia="仿宋" w:hAnsi="仿宋" w:cs="仿宋" w:hint="eastAsia"/>
          <w:color w:val="333333"/>
          <w:sz w:val="31"/>
          <w:szCs w:val="31"/>
        </w:rPr>
        <w:t>东区公开招聘工作领导小组</w:t>
      </w:r>
    </w:p>
    <w:p w:rsidR="008C1E29" w:rsidRDefault="008C1E29" w:rsidP="00756CF5">
      <w:pPr>
        <w:pStyle w:val="a4"/>
        <w:widowControl/>
        <w:spacing w:beforeAutospacing="0" w:afterAutospacing="0" w:line="480" w:lineRule="exact"/>
        <w:ind w:right="620" w:firstLineChars="1550" w:firstLine="4805"/>
        <w:rPr>
          <w:rFonts w:ascii="仿宋" w:eastAsia="仿宋" w:hAnsi="仿宋" w:cs="仿宋"/>
          <w:color w:val="333333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sz w:val="31"/>
          <w:szCs w:val="31"/>
        </w:rPr>
        <w:t>办  公  室</w:t>
      </w:r>
    </w:p>
    <w:p w:rsidR="008C1E29" w:rsidRDefault="008C1E29" w:rsidP="00756CF5">
      <w:pPr>
        <w:pStyle w:val="a4"/>
        <w:widowControl/>
        <w:spacing w:beforeAutospacing="0" w:afterAutospacing="0" w:line="480" w:lineRule="exact"/>
        <w:ind w:right="620" w:firstLineChars="1350" w:firstLine="4185"/>
        <w:rPr>
          <w:rFonts w:eastAsia="仿宋"/>
        </w:rPr>
      </w:pPr>
      <w:r>
        <w:rPr>
          <w:rFonts w:ascii="仿宋" w:eastAsia="仿宋" w:hAnsi="仿宋" w:cs="仿宋" w:hint="eastAsia"/>
          <w:color w:val="333333"/>
          <w:sz w:val="31"/>
          <w:szCs w:val="31"/>
        </w:rPr>
        <w:t>2022年11月1日</w:t>
      </w:r>
    </w:p>
    <w:p w:rsidR="00D67B4E" w:rsidRPr="00907AB7" w:rsidRDefault="00D67B4E" w:rsidP="00756CF5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D67B4E" w:rsidRPr="00907AB7" w:rsidSect="00756CF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1CE" w:rsidRDefault="00D861CE" w:rsidP="00383FFE">
      <w:r>
        <w:separator/>
      </w:r>
    </w:p>
  </w:endnote>
  <w:endnote w:type="continuationSeparator" w:id="0">
    <w:p w:rsidR="00D861CE" w:rsidRDefault="00D861CE" w:rsidP="00383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1CE" w:rsidRDefault="00D861CE" w:rsidP="00383FFE">
      <w:r>
        <w:separator/>
      </w:r>
    </w:p>
  </w:footnote>
  <w:footnote w:type="continuationSeparator" w:id="0">
    <w:p w:rsidR="00D861CE" w:rsidRDefault="00D861CE" w:rsidP="00383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AB7"/>
    <w:rsid w:val="00290EBC"/>
    <w:rsid w:val="00366DC9"/>
    <w:rsid w:val="00383FFE"/>
    <w:rsid w:val="00510EEB"/>
    <w:rsid w:val="005D76B3"/>
    <w:rsid w:val="006059A7"/>
    <w:rsid w:val="00756CF5"/>
    <w:rsid w:val="008C1E29"/>
    <w:rsid w:val="00907AB7"/>
    <w:rsid w:val="00A35872"/>
    <w:rsid w:val="00AA791B"/>
    <w:rsid w:val="00D67B4E"/>
    <w:rsid w:val="00D861CE"/>
    <w:rsid w:val="00EA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67B4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67B4E"/>
  </w:style>
  <w:style w:type="paragraph" w:styleId="a4">
    <w:name w:val="Normal (Web)"/>
    <w:basedOn w:val="a"/>
    <w:rsid w:val="008C1E2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383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83FF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83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83F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184</Words>
  <Characters>1055</Characters>
  <Application>Microsoft Office Word</Application>
  <DocSecurity>0</DocSecurity>
  <Lines>8</Lines>
  <Paragraphs>2</Paragraphs>
  <ScaleCrop>false</ScaleCrop>
  <Company>微软中国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2022-10-30T01:40:00Z</dcterms:created>
  <dcterms:modified xsi:type="dcterms:W3CDTF">2022-11-01T01:38:00Z</dcterms:modified>
</cp:coreProperties>
</file>