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widowControl/>
        <w:tabs>
          <w:tab w:val="left" w:pos="7580"/>
        </w:tabs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2"/>
          <w:szCs w:val="32"/>
        </w:rPr>
        <w:t>年第一批教师招聘报名表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报考岗位：                  </w:t>
      </w:r>
      <w:r>
        <w:rPr>
          <w:rFonts w:hint="eastAsia" w:ascii="仿宋" w:hAnsi="仿宋" w:eastAsia="仿宋" w:cs="仿宋"/>
          <w:color w:val="auto"/>
          <w:w w:val="105"/>
          <w:kern w:val="0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 报考学校：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652"/>
        <w:gridCol w:w="926"/>
        <w:gridCol w:w="1516"/>
        <w:gridCol w:w="1667"/>
        <w:gridCol w:w="506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时间 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所 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专 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师范生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教 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 格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6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yellow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获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奖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情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况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资格审查情况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书</w:t>
            </w:r>
          </w:p>
        </w:tc>
        <w:tc>
          <w:tcPr>
            <w:tcW w:w="8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我已仔细阅读20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年海盐县教育局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第一批招聘新教师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ind w:firstLine="4615" w:firstLineChars="2198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应聘人员签名： 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 w:val="20"/>
          <w:szCs w:val="20"/>
        </w:rPr>
      </w:pPr>
    </w:p>
    <w:p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>说明：报考岗位必须与公布的招聘岗位相一致。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GRiZDY5OTE4Yzc1MmJmMWZkYjA2NzU4MTE2MTEifQ=="/>
  </w:docVars>
  <w:rsids>
    <w:rsidRoot w:val="53957772"/>
    <w:rsid w:val="5395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2022-11-07T01:02:00Z</dcterms:created>
  <dc:creator>janelee郭</dc:creator>
  <cp:lastModifiedBy>janelee郭</cp:lastModifiedBy>
  <dcterms:modified xsi:type="dcterms:W3CDTF">2022-11-07T01:02:52Z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34D5A37E9FE04F4EB44A04884F3A82D0</vt:lpwstr>
  </property>
</Properties>
</file>