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9D61" w14:textId="77777777" w:rsidR="00104FB9" w:rsidRDefault="00000000">
      <w:pPr>
        <w:spacing w:line="560" w:lineRule="exact"/>
        <w:jc w:val="center"/>
        <w:rPr>
          <w:rFonts w:ascii="方正小标宋简体" w:eastAsia="方正小标宋简体" w:hAnsi="FangSong"/>
          <w:color w:val="000000" w:themeColor="text1"/>
          <w:sz w:val="44"/>
          <w:szCs w:val="44"/>
        </w:rPr>
      </w:pPr>
      <w:r>
        <w:rPr>
          <w:rFonts w:ascii="方正小标宋简体" w:eastAsia="方正小标宋简体" w:hAnsi="FangSong" w:hint="eastAsia"/>
          <w:color w:val="000000" w:themeColor="text1"/>
          <w:sz w:val="44"/>
          <w:szCs w:val="44"/>
        </w:rPr>
        <w:t>柳州市人民医院简介</w:t>
      </w:r>
    </w:p>
    <w:p w14:paraId="077B59E0" w14:textId="77777777" w:rsidR="00104FB9" w:rsidRDefault="00104FB9">
      <w:pPr>
        <w:spacing w:line="560" w:lineRule="exact"/>
        <w:rPr>
          <w:rFonts w:ascii="方正小标宋简体" w:eastAsia="方正小标宋简体" w:hAnsi="FangSong"/>
          <w:color w:val="000000" w:themeColor="text1"/>
          <w:sz w:val="44"/>
          <w:szCs w:val="44"/>
        </w:rPr>
      </w:pPr>
    </w:p>
    <w:p w14:paraId="22338C5E" w14:textId="32A94C6F" w:rsidR="00104FB9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color w:val="000000" w:themeColor="text1"/>
          <w:sz w:val="32"/>
          <w:szCs w:val="32"/>
        </w:rPr>
        <w:t>柳州市人民医院创建于1926年，是集医疗、教学、科研、预防、保健、康复为一</w:t>
      </w:r>
      <w:r>
        <w:rPr>
          <w:rFonts w:ascii="FangSong" w:eastAsia="FangSong" w:hAnsi="FangSong" w:hint="eastAsia"/>
          <w:sz w:val="32"/>
          <w:szCs w:val="32"/>
        </w:rPr>
        <w:t>体的三级甲等综合医院，是广西医科大学附属柳州市人民医院，广西医科大学柳人临床医学院、是全国文明单位、国家第一批住院医师规范化培训基地、国家临床药师培训基地、第一批全科医生规范化培养基地、国家合理用药示范基地，感染性疾病科获国家临床重点专科建设项目，口腔全科专业基地是国家住院医师规范化培训重点专业基地，是五星级绿色环保医院、全国建立健全现代医院管理制度试点医院、全国改善医疗服务先进典型医院。2021年度国家三级公立医院绩效考核成绩评级A+，全</w:t>
      </w:r>
      <w:r w:rsidR="00002FD3">
        <w:rPr>
          <w:rFonts w:ascii="FangSong" w:eastAsia="FangSong" w:hAnsi="FangSong" w:hint="eastAsia"/>
          <w:sz w:val="32"/>
          <w:szCs w:val="32"/>
        </w:rPr>
        <w:t>广西</w:t>
      </w:r>
      <w:r>
        <w:rPr>
          <w:rFonts w:ascii="FangSong" w:eastAsia="FangSong" w:hAnsi="FangSong" w:hint="eastAsia"/>
          <w:sz w:val="32"/>
          <w:szCs w:val="32"/>
        </w:rPr>
        <w:t>排名第三，柳州排名第一。</w:t>
      </w:r>
    </w:p>
    <w:p w14:paraId="2E9CA926" w14:textId="06C8A13A" w:rsidR="00104FB9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医院占地面积190多亩，建筑面积26万平方米，开放床位25</w:t>
      </w:r>
      <w:r>
        <w:rPr>
          <w:rFonts w:ascii="FangSong" w:eastAsia="FangSong" w:hAnsi="FangSong"/>
          <w:sz w:val="32"/>
          <w:szCs w:val="32"/>
        </w:rPr>
        <w:t>69</w:t>
      </w:r>
      <w:r>
        <w:rPr>
          <w:rFonts w:ascii="FangSong" w:eastAsia="FangSong" w:hAnsi="FangSong" w:hint="eastAsia"/>
          <w:sz w:val="32"/>
          <w:szCs w:val="32"/>
        </w:rPr>
        <w:t>张，泊车位3</w:t>
      </w:r>
      <w:r>
        <w:rPr>
          <w:rFonts w:ascii="FangSong" w:eastAsia="FangSong" w:hAnsi="FangSong"/>
          <w:sz w:val="32"/>
          <w:szCs w:val="32"/>
        </w:rPr>
        <w:t>11</w:t>
      </w:r>
      <w:r>
        <w:rPr>
          <w:rFonts w:ascii="FangSong" w:eastAsia="FangSong" w:hAnsi="FangSong" w:hint="eastAsia"/>
          <w:sz w:val="32"/>
          <w:szCs w:val="32"/>
        </w:rPr>
        <w:t>0多个。现有在职职工</w:t>
      </w:r>
      <w:r>
        <w:rPr>
          <w:rFonts w:ascii="FangSong" w:eastAsia="FangSong" w:hAnsi="FangSong"/>
          <w:sz w:val="32"/>
          <w:szCs w:val="32"/>
        </w:rPr>
        <w:t>4191</w:t>
      </w:r>
      <w:r>
        <w:rPr>
          <w:rFonts w:ascii="FangSong" w:eastAsia="FangSong" w:hAnsi="FangSong" w:hint="eastAsia"/>
          <w:sz w:val="32"/>
          <w:szCs w:val="32"/>
        </w:rPr>
        <w:t>人，其中卫技人员</w:t>
      </w:r>
      <w:r>
        <w:rPr>
          <w:rFonts w:ascii="FangSong" w:eastAsia="FangSong" w:hAnsi="FangSong"/>
          <w:sz w:val="32"/>
          <w:szCs w:val="32"/>
        </w:rPr>
        <w:t>3684</w:t>
      </w:r>
      <w:r>
        <w:rPr>
          <w:rFonts w:ascii="FangSong" w:eastAsia="FangSong" w:hAnsi="FangSong" w:hint="eastAsia"/>
          <w:sz w:val="32"/>
          <w:szCs w:val="32"/>
        </w:rPr>
        <w:t>人，高级专家</w:t>
      </w:r>
      <w:r>
        <w:rPr>
          <w:rFonts w:ascii="FangSong" w:eastAsia="FangSong" w:hAnsi="FangSong"/>
          <w:sz w:val="32"/>
          <w:szCs w:val="32"/>
        </w:rPr>
        <w:t>853</w:t>
      </w:r>
      <w:r>
        <w:rPr>
          <w:rFonts w:ascii="FangSong" w:eastAsia="FangSong" w:hAnsi="FangSong" w:hint="eastAsia"/>
          <w:sz w:val="32"/>
          <w:szCs w:val="32"/>
        </w:rPr>
        <w:t>人(正高职称</w:t>
      </w:r>
      <w:r>
        <w:rPr>
          <w:rFonts w:ascii="FangSong" w:eastAsia="FangSong" w:hAnsi="FangSong"/>
          <w:sz w:val="32"/>
          <w:szCs w:val="32"/>
        </w:rPr>
        <w:t>157</w:t>
      </w:r>
      <w:r>
        <w:rPr>
          <w:rFonts w:ascii="FangSong" w:eastAsia="FangSong" w:hAnsi="FangSong" w:hint="eastAsia"/>
          <w:sz w:val="32"/>
          <w:szCs w:val="32"/>
        </w:rPr>
        <w:t>人，副高职称</w:t>
      </w:r>
      <w:r>
        <w:rPr>
          <w:rFonts w:ascii="FangSong" w:eastAsia="FangSong" w:hAnsi="FangSong"/>
          <w:sz w:val="32"/>
          <w:szCs w:val="32"/>
        </w:rPr>
        <w:t>696</w:t>
      </w:r>
      <w:r>
        <w:rPr>
          <w:rFonts w:ascii="FangSong" w:eastAsia="FangSong" w:hAnsi="FangSong" w:hint="eastAsia"/>
          <w:sz w:val="32"/>
          <w:szCs w:val="32"/>
        </w:rPr>
        <w:t>人</w:t>
      </w:r>
      <w:r>
        <w:rPr>
          <w:rFonts w:ascii="FangSong" w:eastAsia="FangSong" w:hAnsi="FangSong"/>
          <w:sz w:val="32"/>
          <w:szCs w:val="32"/>
        </w:rPr>
        <w:t>)</w:t>
      </w:r>
      <w:r>
        <w:rPr>
          <w:rFonts w:ascii="FangSong" w:eastAsia="FangSong" w:hAnsi="FangSong" w:hint="eastAsia"/>
          <w:sz w:val="32"/>
          <w:szCs w:val="32"/>
        </w:rPr>
        <w:t>，有医学博士</w:t>
      </w:r>
      <w:r>
        <w:rPr>
          <w:rFonts w:ascii="FangSong" w:eastAsia="FangSong" w:hAnsi="FangSong"/>
          <w:sz w:val="32"/>
          <w:szCs w:val="32"/>
        </w:rPr>
        <w:t>1</w:t>
      </w:r>
      <w:r w:rsidR="00002FD3">
        <w:rPr>
          <w:rFonts w:ascii="FangSong" w:eastAsia="FangSong" w:hAnsi="FangSong"/>
          <w:sz w:val="32"/>
          <w:szCs w:val="32"/>
        </w:rPr>
        <w:t>40</w:t>
      </w:r>
      <w:r>
        <w:rPr>
          <w:rFonts w:ascii="FangSong" w:eastAsia="FangSong" w:hAnsi="FangSong" w:hint="eastAsia"/>
          <w:sz w:val="32"/>
          <w:szCs w:val="32"/>
        </w:rPr>
        <w:t>人，硕士</w:t>
      </w:r>
      <w:r>
        <w:rPr>
          <w:rFonts w:ascii="FangSong" w:eastAsia="FangSong" w:hAnsi="FangSong"/>
          <w:sz w:val="32"/>
          <w:szCs w:val="32"/>
        </w:rPr>
        <w:t>920</w:t>
      </w:r>
      <w:r>
        <w:rPr>
          <w:rFonts w:ascii="FangSong" w:eastAsia="FangSong" w:hAnsi="FangSong" w:hint="eastAsia"/>
          <w:sz w:val="32"/>
          <w:szCs w:val="32"/>
        </w:rPr>
        <w:t>人，人才队伍结构不断优化。拥有国家</w:t>
      </w:r>
      <w:r>
        <w:rPr>
          <w:rFonts w:ascii="FangSong" w:eastAsia="FangSong" w:hAnsi="FangSong"/>
          <w:sz w:val="32"/>
          <w:szCs w:val="32"/>
        </w:rPr>
        <w:t>重点专科建设项目</w:t>
      </w:r>
      <w:r>
        <w:rPr>
          <w:rFonts w:ascii="FangSong" w:eastAsia="FangSong" w:hAnsi="FangSong" w:hint="eastAsia"/>
          <w:sz w:val="32"/>
          <w:szCs w:val="32"/>
        </w:rPr>
        <w:t>1个</w:t>
      </w:r>
      <w:r>
        <w:rPr>
          <w:rFonts w:ascii="FangSong" w:eastAsia="FangSong" w:hAnsi="FangSong"/>
          <w:sz w:val="32"/>
          <w:szCs w:val="32"/>
        </w:rPr>
        <w:t>，</w:t>
      </w:r>
      <w:r>
        <w:rPr>
          <w:rFonts w:ascii="FangSong" w:eastAsia="FangSong" w:hAnsi="FangSong" w:hint="eastAsia"/>
          <w:sz w:val="32"/>
          <w:szCs w:val="32"/>
        </w:rPr>
        <w:t>自治区临床重点专科及建设项目</w:t>
      </w:r>
      <w:r>
        <w:rPr>
          <w:rFonts w:ascii="FangSong" w:eastAsia="FangSong" w:hAnsi="FangSong"/>
          <w:sz w:val="32"/>
          <w:szCs w:val="32"/>
        </w:rPr>
        <w:t>12</w:t>
      </w:r>
      <w:r>
        <w:rPr>
          <w:rFonts w:ascii="FangSong" w:eastAsia="FangSong" w:hAnsi="FangSong" w:hint="eastAsia"/>
          <w:sz w:val="32"/>
          <w:szCs w:val="32"/>
        </w:rPr>
        <w:t>个，广西医疗卫生重点学科</w:t>
      </w:r>
      <w:r>
        <w:rPr>
          <w:rFonts w:ascii="FangSong" w:eastAsia="FangSong" w:hAnsi="FangSong"/>
          <w:sz w:val="32"/>
          <w:szCs w:val="32"/>
        </w:rPr>
        <w:t>6</w:t>
      </w:r>
      <w:r>
        <w:rPr>
          <w:rFonts w:ascii="FangSong" w:eastAsia="FangSong" w:hAnsi="FangSong" w:hint="eastAsia"/>
          <w:sz w:val="32"/>
          <w:szCs w:val="32"/>
        </w:rPr>
        <w:t>个,柳州市临床重点专科2</w:t>
      </w:r>
      <w:r>
        <w:rPr>
          <w:rFonts w:ascii="FangSong" w:eastAsia="FangSong" w:hAnsi="FangSong"/>
          <w:sz w:val="32"/>
          <w:szCs w:val="32"/>
        </w:rPr>
        <w:t>1</w:t>
      </w:r>
      <w:r>
        <w:rPr>
          <w:rFonts w:ascii="FangSong" w:eastAsia="FangSong" w:hAnsi="FangSong" w:hint="eastAsia"/>
          <w:sz w:val="32"/>
          <w:szCs w:val="32"/>
        </w:rPr>
        <w:t>个，柳州市人才小高地</w:t>
      </w:r>
      <w:r>
        <w:rPr>
          <w:rFonts w:ascii="FangSong" w:eastAsia="FangSong" w:hAnsi="FangSong"/>
          <w:sz w:val="32"/>
          <w:szCs w:val="32"/>
        </w:rPr>
        <w:t>4</w:t>
      </w:r>
      <w:r>
        <w:rPr>
          <w:rFonts w:ascii="FangSong" w:eastAsia="FangSong" w:hAnsi="FangSong" w:hint="eastAsia"/>
          <w:sz w:val="32"/>
          <w:szCs w:val="32"/>
        </w:rPr>
        <w:t>个，市级医学质量控制中心23个,国家级药物临床试验资格专业2</w:t>
      </w:r>
      <w:r>
        <w:rPr>
          <w:rFonts w:ascii="FangSong" w:eastAsia="FangSong" w:hAnsi="FangSong"/>
          <w:sz w:val="32"/>
          <w:szCs w:val="32"/>
        </w:rPr>
        <w:t>5</w:t>
      </w:r>
      <w:r>
        <w:rPr>
          <w:rFonts w:ascii="FangSong" w:eastAsia="FangSong" w:hAnsi="FangSong" w:hint="eastAsia"/>
          <w:sz w:val="32"/>
          <w:szCs w:val="32"/>
        </w:rPr>
        <w:t>个。是广西第五批博士后创新实践基地。医疗服务辐射桂中地区，开展了许多达国内先进水平的医疗技术，多学科联合救治水平不断提高，承担着桂中地区急危重症病人的医疗救</w:t>
      </w:r>
      <w:r>
        <w:rPr>
          <w:rFonts w:ascii="FangSong" w:eastAsia="FangSong" w:hAnsi="FangSong" w:hint="eastAsia"/>
          <w:sz w:val="32"/>
          <w:szCs w:val="32"/>
        </w:rPr>
        <w:lastRenderedPageBreak/>
        <w:t>治任务。</w:t>
      </w:r>
    </w:p>
    <w:p w14:paraId="6C1A0C4B" w14:textId="77777777" w:rsidR="002D1428" w:rsidRDefault="00000000">
      <w:pPr>
        <w:spacing w:line="560" w:lineRule="exact"/>
        <w:ind w:firstLineChars="200" w:firstLine="640"/>
        <w:rPr>
          <w:rFonts w:ascii="FangSong" w:eastAsia="FangSong" w:hAnsi="FangSong"/>
          <w:color w:val="000000" w:themeColor="text1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近年来，医院先后涌现出全国抗击新冠肺炎疫情先进个人、全国改善医疗服务先进典型个人、广西卫生健康系统二等功、广西五一劳动奖章获得者、广西勤廉榜样、广西创新争先奖获奖者、柳州市先进工作者等诸多先进典型，医院荣</w:t>
      </w:r>
      <w:r>
        <w:rPr>
          <w:rFonts w:ascii="FangSong" w:eastAsia="FangSong" w:hAnsi="FangSong" w:hint="eastAsia"/>
          <w:color w:val="000000" w:themeColor="text1"/>
          <w:sz w:val="32"/>
          <w:szCs w:val="32"/>
        </w:rPr>
        <w:t>获全国管理创新医院、广西卫生健康系统集体二等功等国家级、省级、市级荣誉500多项。</w:t>
      </w:r>
    </w:p>
    <w:p w14:paraId="4B11D6B8" w14:textId="4273B601" w:rsidR="00104FB9" w:rsidRDefault="00000000">
      <w:pPr>
        <w:spacing w:line="560" w:lineRule="exact"/>
        <w:ind w:firstLineChars="200" w:firstLine="640"/>
        <w:rPr>
          <w:rFonts w:ascii="FangSong" w:eastAsia="FangSong" w:hAnsi="FangSong"/>
          <w:color w:val="000000" w:themeColor="text1"/>
          <w:sz w:val="32"/>
          <w:szCs w:val="32"/>
        </w:rPr>
      </w:pPr>
      <w:r>
        <w:rPr>
          <w:rFonts w:ascii="FangSong" w:eastAsia="FangSong" w:hAnsi="FangSong" w:hint="eastAsia"/>
          <w:color w:val="000000" w:themeColor="text1"/>
          <w:sz w:val="32"/>
          <w:szCs w:val="32"/>
        </w:rPr>
        <w:t>2019年，医院提出“一体两翼”的医院发展规划，“一体”即文昌路主体院区，以综合发展，处理疑难病症为主。“两翼”即在北部生态园建设柳州市公共卫生应急中心和危重症救治中心（北部院区），打造区域急救医学中心；在阳和新区建设中西医结合医院（阳和院区），探索中医药与现代医学相结合的特色模式。</w:t>
      </w:r>
    </w:p>
    <w:p w14:paraId="46E3F4B5" w14:textId="77777777" w:rsidR="002D1428" w:rsidRPr="002D1428" w:rsidRDefault="002D1428" w:rsidP="002D1428">
      <w:pPr>
        <w:spacing w:line="560" w:lineRule="exact"/>
        <w:ind w:firstLineChars="200" w:firstLine="640"/>
        <w:rPr>
          <w:rFonts w:ascii="FangSong" w:eastAsia="FangSong" w:hAnsi="FangSong" w:hint="eastAsia"/>
          <w:color w:val="000000" w:themeColor="text1"/>
          <w:sz w:val="32"/>
          <w:szCs w:val="32"/>
        </w:rPr>
      </w:pPr>
      <w:r w:rsidRPr="002D1428">
        <w:rPr>
          <w:rFonts w:ascii="FangSong" w:eastAsia="FangSong" w:hAnsi="FangSong" w:hint="eastAsia"/>
          <w:color w:val="000000" w:themeColor="text1"/>
          <w:sz w:val="32"/>
          <w:szCs w:val="32"/>
        </w:rPr>
        <w:t>在国家推动医疗卫生供给侧结构性改革的要求下，2022年柳州市人民医院“以人民为中心”在柳州市率先组建医疗集团并正式运营。集团以柳州市人民医院为主体牵头组建，包括1家三级医院(柳州市人民医院)、3家二级医院(柳州市中西医结合医院、柳州市潭中人民医院、柳州市康复医院)、8家一级医疗机构（城中区河东街道社区卫生服务中心、柳东卫生院、柳北区沙塘镇中心卫生院、鱼峰区雒容镇中心卫生院、鱼峰区白沙镇卫生院、鱼峰区里雍镇卫生院、鱼峰区羊角山卫生院、鱼峰区荣军街道社区卫生服务中心）。</w:t>
      </w:r>
    </w:p>
    <w:p w14:paraId="0667285D" w14:textId="322FADC7" w:rsidR="00104FB9" w:rsidRDefault="002D1428" w:rsidP="002D1428">
      <w:pPr>
        <w:spacing w:line="560" w:lineRule="exact"/>
        <w:ind w:firstLineChars="200" w:firstLine="640"/>
        <w:rPr>
          <w:rFonts w:ascii="FangSong" w:eastAsia="FangSong" w:hAnsi="FangSong"/>
          <w:color w:val="000000" w:themeColor="text1"/>
          <w:sz w:val="32"/>
          <w:szCs w:val="32"/>
        </w:rPr>
      </w:pPr>
      <w:r w:rsidRPr="002D1428">
        <w:rPr>
          <w:rFonts w:ascii="FangSong" w:eastAsia="FangSong" w:hAnsi="FangSong" w:hint="eastAsia"/>
          <w:color w:val="000000" w:themeColor="text1"/>
          <w:sz w:val="32"/>
          <w:szCs w:val="32"/>
        </w:rPr>
        <w:t>未来将围绕公立医院新体系、新趋势、新效能、新动力、新文化持续加强医疗集团建设，最终打造形成具有柳人特色</w:t>
      </w:r>
      <w:r w:rsidRPr="002D1428">
        <w:rPr>
          <w:rFonts w:ascii="FangSong" w:eastAsia="FangSong" w:hAnsi="FangSong" w:hint="eastAsia"/>
          <w:color w:val="000000" w:themeColor="text1"/>
          <w:sz w:val="32"/>
          <w:szCs w:val="32"/>
        </w:rPr>
        <w:lastRenderedPageBreak/>
        <w:t>的优质高效整合型医疗服务体系，成为广西区域医疗中心，并发挥高水平辐射带动作用，引领并提升柳州市医疗救治能力，保障龙城人民得到适当、及时、安全、有效、可负担的高质量医疗卫生服务。</w:t>
      </w:r>
    </w:p>
    <w:p w14:paraId="3E843141" w14:textId="77777777" w:rsidR="00104FB9" w:rsidRPr="002D1428" w:rsidRDefault="00104FB9">
      <w:pPr>
        <w:spacing w:line="560" w:lineRule="exact"/>
        <w:rPr>
          <w:rFonts w:ascii="FangSong" w:eastAsia="FangSong" w:hAnsi="FangSong"/>
          <w:color w:val="000000" w:themeColor="text1"/>
          <w:sz w:val="32"/>
          <w:szCs w:val="32"/>
        </w:rPr>
      </w:pPr>
    </w:p>
    <w:p w14:paraId="706270AA" w14:textId="77777777" w:rsidR="00104FB9" w:rsidRDefault="00104FB9">
      <w:pPr>
        <w:spacing w:line="560" w:lineRule="exact"/>
        <w:rPr>
          <w:rFonts w:ascii="FangSong" w:eastAsia="FangSong" w:hAnsi="FangSong"/>
          <w:color w:val="000000" w:themeColor="text1"/>
          <w:sz w:val="32"/>
          <w:szCs w:val="32"/>
        </w:rPr>
      </w:pPr>
    </w:p>
    <w:sectPr w:rsidR="00104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AC33" w14:textId="77777777" w:rsidR="00B85C84" w:rsidRDefault="00B85C84" w:rsidP="002D1428">
      <w:r>
        <w:separator/>
      </w:r>
    </w:p>
  </w:endnote>
  <w:endnote w:type="continuationSeparator" w:id="0">
    <w:p w14:paraId="74789993" w14:textId="77777777" w:rsidR="00B85C84" w:rsidRDefault="00B85C84" w:rsidP="002D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方正小标宋简体">
    <w:altName w:val="黑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75B9" w14:textId="77777777" w:rsidR="00B85C84" w:rsidRDefault="00B85C84" w:rsidP="002D1428">
      <w:r>
        <w:separator/>
      </w:r>
    </w:p>
  </w:footnote>
  <w:footnote w:type="continuationSeparator" w:id="0">
    <w:p w14:paraId="4F968C1F" w14:textId="77777777" w:rsidR="00B85C84" w:rsidRDefault="00B85C84" w:rsidP="002D1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2MmE3MzQ3NDkwZGQ3MGI5NmVjZTgxOGY5NTQyYTQifQ=="/>
  </w:docVars>
  <w:rsids>
    <w:rsidRoot w:val="00F4157A"/>
    <w:rsid w:val="00002FD3"/>
    <w:rsid w:val="000077FC"/>
    <w:rsid w:val="00046135"/>
    <w:rsid w:val="00064D96"/>
    <w:rsid w:val="00097A21"/>
    <w:rsid w:val="000B12EC"/>
    <w:rsid w:val="000D2599"/>
    <w:rsid w:val="00104FB9"/>
    <w:rsid w:val="001468BF"/>
    <w:rsid w:val="00193781"/>
    <w:rsid w:val="001B60FB"/>
    <w:rsid w:val="001D398A"/>
    <w:rsid w:val="00264943"/>
    <w:rsid w:val="00276990"/>
    <w:rsid w:val="002C320E"/>
    <w:rsid w:val="002D1428"/>
    <w:rsid w:val="002D6B30"/>
    <w:rsid w:val="002E535C"/>
    <w:rsid w:val="002F10FA"/>
    <w:rsid w:val="00366B8B"/>
    <w:rsid w:val="00395BF3"/>
    <w:rsid w:val="00395FAB"/>
    <w:rsid w:val="003C0857"/>
    <w:rsid w:val="0040572C"/>
    <w:rsid w:val="00405D22"/>
    <w:rsid w:val="00442E23"/>
    <w:rsid w:val="004531CE"/>
    <w:rsid w:val="0046256F"/>
    <w:rsid w:val="004A57A8"/>
    <w:rsid w:val="004B7915"/>
    <w:rsid w:val="004C0919"/>
    <w:rsid w:val="004C32F8"/>
    <w:rsid w:val="004D1DF3"/>
    <w:rsid w:val="004F2852"/>
    <w:rsid w:val="0051376B"/>
    <w:rsid w:val="00524DB8"/>
    <w:rsid w:val="00541B36"/>
    <w:rsid w:val="0054499B"/>
    <w:rsid w:val="00554007"/>
    <w:rsid w:val="0058158B"/>
    <w:rsid w:val="005867BF"/>
    <w:rsid w:val="005A0305"/>
    <w:rsid w:val="005A6CE3"/>
    <w:rsid w:val="005B3E2F"/>
    <w:rsid w:val="005F1CDE"/>
    <w:rsid w:val="005F5A20"/>
    <w:rsid w:val="00601751"/>
    <w:rsid w:val="00606E73"/>
    <w:rsid w:val="00616483"/>
    <w:rsid w:val="00617885"/>
    <w:rsid w:val="0066112B"/>
    <w:rsid w:val="00662FDC"/>
    <w:rsid w:val="0069264C"/>
    <w:rsid w:val="00696088"/>
    <w:rsid w:val="00715F4D"/>
    <w:rsid w:val="00734DC5"/>
    <w:rsid w:val="00757593"/>
    <w:rsid w:val="007641BB"/>
    <w:rsid w:val="00767C51"/>
    <w:rsid w:val="007A0E92"/>
    <w:rsid w:val="007A5C58"/>
    <w:rsid w:val="007B1385"/>
    <w:rsid w:val="007C4F16"/>
    <w:rsid w:val="0084219A"/>
    <w:rsid w:val="008826D4"/>
    <w:rsid w:val="0088669C"/>
    <w:rsid w:val="00907CE0"/>
    <w:rsid w:val="00914B44"/>
    <w:rsid w:val="00924A35"/>
    <w:rsid w:val="009601C9"/>
    <w:rsid w:val="00970519"/>
    <w:rsid w:val="00975049"/>
    <w:rsid w:val="00976D89"/>
    <w:rsid w:val="00976F40"/>
    <w:rsid w:val="00980A08"/>
    <w:rsid w:val="00991648"/>
    <w:rsid w:val="009A2F52"/>
    <w:rsid w:val="009C0873"/>
    <w:rsid w:val="009D5F3B"/>
    <w:rsid w:val="00A07703"/>
    <w:rsid w:val="00A106BA"/>
    <w:rsid w:val="00A673A9"/>
    <w:rsid w:val="00A7763B"/>
    <w:rsid w:val="00A95DA6"/>
    <w:rsid w:val="00AA537C"/>
    <w:rsid w:val="00AC3C26"/>
    <w:rsid w:val="00AF7C7D"/>
    <w:rsid w:val="00B11152"/>
    <w:rsid w:val="00B16CA6"/>
    <w:rsid w:val="00B368D7"/>
    <w:rsid w:val="00B46186"/>
    <w:rsid w:val="00B51D9E"/>
    <w:rsid w:val="00B61482"/>
    <w:rsid w:val="00B65ABE"/>
    <w:rsid w:val="00B83FF1"/>
    <w:rsid w:val="00B85C84"/>
    <w:rsid w:val="00B9610B"/>
    <w:rsid w:val="00BA1C8D"/>
    <w:rsid w:val="00BD723D"/>
    <w:rsid w:val="00BE35F4"/>
    <w:rsid w:val="00BE3A68"/>
    <w:rsid w:val="00BF10CE"/>
    <w:rsid w:val="00C04CF1"/>
    <w:rsid w:val="00C07C8E"/>
    <w:rsid w:val="00C25E46"/>
    <w:rsid w:val="00C60AFB"/>
    <w:rsid w:val="00C616D6"/>
    <w:rsid w:val="00C76652"/>
    <w:rsid w:val="00CD39D5"/>
    <w:rsid w:val="00CF0659"/>
    <w:rsid w:val="00D07BDD"/>
    <w:rsid w:val="00D76517"/>
    <w:rsid w:val="00E000BB"/>
    <w:rsid w:val="00E102D7"/>
    <w:rsid w:val="00E2124D"/>
    <w:rsid w:val="00E30916"/>
    <w:rsid w:val="00E349CF"/>
    <w:rsid w:val="00E44235"/>
    <w:rsid w:val="00E67064"/>
    <w:rsid w:val="00E945F7"/>
    <w:rsid w:val="00ED21CF"/>
    <w:rsid w:val="00EE390D"/>
    <w:rsid w:val="00F000AF"/>
    <w:rsid w:val="00F30FD1"/>
    <w:rsid w:val="00F312A3"/>
    <w:rsid w:val="00F35029"/>
    <w:rsid w:val="00F4157A"/>
    <w:rsid w:val="00F60044"/>
    <w:rsid w:val="00F72035"/>
    <w:rsid w:val="121D1DCA"/>
    <w:rsid w:val="215D181D"/>
    <w:rsid w:val="39BB14ED"/>
    <w:rsid w:val="4249576D"/>
    <w:rsid w:val="63A9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D5361"/>
  <w15:docId w15:val="{4001333C-3DB3-4E61-8A52-275278ED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3B27-723B-4DDB-88D2-DB0D4ED5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187</Words>
  <Characters>1068</Characters>
  <Application>Microsoft Office Word</Application>
  <DocSecurity>0</DocSecurity>
  <Lines>8</Lines>
  <Paragraphs>2</Paragraphs>
  <ScaleCrop>false</ScaleCrop>
  <Company>http://www.deepbbs.org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医院办公室</dc:creator>
  <cp:lastModifiedBy>官瑶琦</cp:lastModifiedBy>
  <cp:revision>21</cp:revision>
  <cp:lastPrinted>2022-09-02T09:59:00Z</cp:lastPrinted>
  <dcterms:created xsi:type="dcterms:W3CDTF">2022-10-10T08:12:00Z</dcterms:created>
  <dcterms:modified xsi:type="dcterms:W3CDTF">2022-11-05T01:37:00Z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B3AC055DC048492DB6253842489E98CC</vt:lpwstr>
  </property>
</Properties>
</file>