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right="128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tabs>
          <w:tab w:val="left" w:pos="12600"/>
        </w:tabs>
        <w:spacing w:line="576" w:lineRule="exact"/>
        <w:ind w:right="269" w:righ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widowControl/>
        <w:tabs>
          <w:tab w:val="left" w:pos="12600"/>
        </w:tabs>
        <w:spacing w:line="576" w:lineRule="exact"/>
        <w:ind w:right="269" w:righ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绵阳高新区疾病预防控制中心政府雇员岗位设置和任职条件表</w:t>
      </w:r>
      <w:bookmarkEnd w:id="0"/>
    </w:p>
    <w:tbl>
      <w:tblPr>
        <w:tblStyle w:val="4"/>
        <w:tblpPr w:leftFromText="180" w:rightFromText="180" w:vertAnchor="text" w:horzAnchor="page" w:tblpX="1538" w:tblpY="440"/>
        <w:tblW w:w="133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50"/>
        <w:gridCol w:w="729"/>
        <w:gridCol w:w="1486"/>
        <w:gridCol w:w="1351"/>
        <w:gridCol w:w="1021"/>
        <w:gridCol w:w="1154"/>
        <w:gridCol w:w="1219"/>
        <w:gridCol w:w="1347"/>
        <w:gridCol w:w="1293"/>
        <w:gridCol w:w="15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雇员等次</w:t>
            </w:r>
          </w:p>
        </w:tc>
        <w:tc>
          <w:tcPr>
            <w:tcW w:w="756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岗位需求条件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</w:rPr>
              <w:t>资格证书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实验室检验专业技术岗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疾控中心实验室检验检测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三级政府雇员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30周岁及以下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全日制大学本科及以上学历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医学学士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临床检验或公共卫生检验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实验室检验专业技术岗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疾控中心实验室检验检测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三级政府雇员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全日制大学专科及以上学历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临床检验或公共卫生检验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检验师及以上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具备核酸检测培训合格证。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具有PCR实验室操作实践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6个月以上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实验室综合技术岗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疾控中心实验室综合技术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三级政府雇员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30周岁及以下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全日制大学本科及以上学历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学士学位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健康服务与管理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4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实验室综合管理岗　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1　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疾控中心实验室综合管理　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三级政府雇员　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30周岁及以下　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全日制大学专科及以上学历　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管理学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871" w:header="851" w:footer="992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jk1ODUyMmQzMTJiOTU5ZmJmYzkyZWUwMDM5YWIifQ=="/>
  </w:docVars>
  <w:rsids>
    <w:rsidRoot w:val="492D0A37"/>
    <w:rsid w:val="17B9386E"/>
    <w:rsid w:val="27AC60DC"/>
    <w:rsid w:val="471C0BE1"/>
    <w:rsid w:val="492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  <w:rPr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341</Characters>
  <Lines>0</Lines>
  <Paragraphs>0</Paragraphs>
  <TotalTime>0</TotalTime>
  <ScaleCrop>false</ScaleCrop>
  <LinksUpToDate>false</LinksUpToDate>
  <CharactersWithSpaces>351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2022-11-09T01:34:00Z</dcterms:created>
  <dc:creator>Administrator</dc:creator>
  <cp:lastModifiedBy>空落单行雨、</cp:lastModifiedBy>
  <dcterms:modified xsi:type="dcterms:W3CDTF">2022-11-09T01:50:26Z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44D554EB589B4C5A9B6F0FDC4217EBA1</vt:lpwstr>
  </property>
</Properties>
</file>