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2022年盘锦市辽河油田第二高级中学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招聘教师公告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盘锦市辽河油田第二高级中学是油城一所久负盛誉的学校，1972年建校，是“辽宁省示范高中”。学校坚持把立德树人作为根本任务，秉承“培养良好习惯，奠基终身发展”的办学理念，营造青春阳光、积极向上的校园文化氛围。理念先进、质量一流、特色鲜明、教育成果突出，教育教学成绩在全市名列前茅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师团队由众多东北师大、华中师大、陕西师大等毕业生组成，教师发展共同体砥砺奋进，学校良性循环发展，连续受到上级表彰，先后荣获省文明单位、省文明学校、家长学校省级示范校，省首届教育期刊评优活动先进集体；荣获盘锦五一奖状、市“文明校园”、市教育系统先进集体和安全工作先进集体等称号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坐落在盘锦市主城区兴隆台区。盘锦各项经济指标总量或增速持续走在辽宁省前列，已经成为辽宁乃至东北地区最具活力潜力的城市之一，被誉为中国“湿地之都”、“鹤乡”、“鱼米之乡”，相继获得“国家卫生城市”、“全国文明城市”、“国家园林城市”等荣誉称号，交通发达，环境优美，宜居宜业宜游宜学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欢迎符合条件的高校毕业生来我校任教，携手共创教育伟业！我校将为新入职教师免费安排住宿。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招聘计划: </w:t>
      </w:r>
    </w:p>
    <w:p>
      <w:pPr>
        <w:widowControl/>
        <w:shd w:val="clear" w:color="auto" w:fill="FFFFFF"/>
        <w:spacing w:line="360" w:lineRule="auto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语文2人，英语2人，数学1人，物理1人，地理1人，体育1人，生物1人，共9人。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二、招聘条件: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1、热爱教育事业，模范遵守宪法和法律，品行端正，具有较高的教师职业道德修养。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2、五官端正、身体健康，无传染性疾病和精神病史，能胜任正常的教学工作，具有较高的综合素质。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3、学习成绩优秀、专业知识扎实、专业技能良好，具有较强的语言表达能力和组织协调能力。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4、专业对口并取得相应教师资格。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5、2023年毕业，教育部直属六所师范大学本科并取得学士学位的优秀毕业生；2023年毕业的教育部直属六所师范大学研究生及以上学历的优秀毕业生。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报名须知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有意向应聘者将报名表（见附件）及本人有效身份证、所在院校毕业生就业主管部门出具的“毕业生就业推荐表”、在校期间所学课程的成绩单、教师资格证书及相关证件和获奖证书等复印件，发送至2966882633@qq.com，咨询电话：15942756759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0427-7850566,0427-7811877。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kern w:val="32"/>
          <w:sz w:val="32"/>
          <w:szCs w:val="32"/>
        </w:rPr>
        <w:t>截止日期</w:t>
      </w:r>
      <w:r>
        <w:rPr>
          <w:rFonts w:hint="eastAsia" w:ascii="仿宋" w:hAnsi="仿宋" w:eastAsia="仿宋"/>
          <w:b/>
          <w:snapToGrid w:val="0"/>
          <w:color w:val="000000"/>
          <w:kern w:val="32"/>
          <w:sz w:val="32"/>
          <w:szCs w:val="32"/>
        </w:rPr>
        <w:t>：2022年11月13日下午五点前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。11月14日9：00将在东北师范大学就业中心多功能厅三（一楼）开展招聘宣讲会。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2、报名者对提供的材料必须保证真实有效，一经发现有弄虚作假行为，则取消报名资格；已经聘用的，取消聘用资格。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三、资格审查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学校招聘工作领导小组将对应聘者的资格进行审查，符合条件者，学校将通知本人进行面试、笔试。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四、面试、笔试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1.面试：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（1）说课：说课满分50分（说教材10分、说学情8分、说教法学法12分、说教学过程20分）。应聘者自选现高中教材内容，时间不超过10分钟。评委现场打分。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教师基本素质及答辩：总分50分。教师基本素质20分（仪表3分、教态4分、语言8分、板书5分）；答辩30分，评委小组结合应聘教师的说课内容、说课情况及专业知识及专业技能等提出答辩题目，答辩时间不超过10分钟。评委现场打分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每位评委给每位应聘者打出以上两项得分之和，各评委打分之和作为应聘者面试成绩，对同学科应聘者面试成绩排序，依据招聘名额，择优确定笔试人选。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2.笔试：内容为教育学、心理学知识（一张卷），满分为100分，考试时间60分钟。卷面得分作为应聘者笔试成绩，计入应聘者总分。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五、录用方式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依据面试、笔试成绩，按总成绩由高到低确定拟录用人员，签订就业协议加盖教育行政部门公章并报区编委办、区人社局备案。如签订就业协议人员履约上岗，以上相关部门为其办理正式录用的相关手续。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六、违约处罚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被聘用者必须与用人学校签订聘用合同，三年内不准辞聘、不准调动（调出本系统）。否则按每年1万元计算向用人单位支付违约金（发生上级政策性改变或人力不可抗拒的因素除外）</w:t>
      </w:r>
    </w:p>
    <w:p>
      <w:pPr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盘锦市辽河油田第二高级中学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2022年11月11日</w:t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</w:p>
    <w:p>
      <w:pPr>
        <w:ind w:firstLine="900" w:firstLineChars="3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辽河油田第二高级中学2022年新招聘教师信息表</w:t>
      </w:r>
    </w:p>
    <w:tbl>
      <w:tblPr>
        <w:tblStyle w:val="4"/>
        <w:tblW w:w="827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24"/>
        <w:gridCol w:w="630"/>
        <w:gridCol w:w="1799"/>
        <w:gridCol w:w="735"/>
        <w:gridCol w:w="750"/>
        <w:gridCol w:w="709"/>
        <w:gridCol w:w="15"/>
        <w:gridCol w:w="47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高考总得分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高考单科成绩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高考一本分数线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本科院校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本科专业 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本科期间担任职务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本科期间所获荣誉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读研期间担任职务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读研期间所获荣誉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手机号码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本人爱好或特长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73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9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2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本人承若：以上所填内容真实无误，否则，后果自负。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本人签字：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时间： </w:t>
            </w:r>
          </w:p>
        </w:tc>
      </w:tr>
    </w:tbl>
    <w:p>
      <w:pPr>
        <w:spacing w:line="600" w:lineRule="exact"/>
        <w:jc w:val="left"/>
        <w:textAlignment w:val="bottom"/>
        <w:rPr>
          <w:rFonts w:ascii="仿宋" w:hAnsi="仿宋" w:eastAsia="仿宋" w:cs="宋体"/>
          <w:snapToGrid w:val="0"/>
          <w:kern w:val="3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959E6"/>
    <w:multiLevelType w:val="singleLevel"/>
    <w:tmpl w:val="8C5959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237D35"/>
    <w:multiLevelType w:val="singleLevel"/>
    <w:tmpl w:val="DD237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WNiNzAxNWNjMTk0NDJmMmYxZWU1ZjQzY2VjMTgifQ=="/>
  </w:docVars>
  <w:rsids>
    <w:rsidRoot w:val="2D597D49"/>
    <w:rsid w:val="2D5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2022-11-11T06:58:00Z</dcterms:created>
  <dc:creator>走乂耳总</dc:creator>
  <cp:lastModifiedBy>走乂耳总</cp:lastModifiedBy>
  <dcterms:modified xsi:type="dcterms:W3CDTF">2022-11-11T06:59:31Z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B54A09D6F9214C8DBEFC75DAC4E59319</vt:lpwstr>
  </property>
</Properties>
</file>