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b/>
          <w:bCs/>
          <w:sz w:val="40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z w:val="40"/>
          <w:szCs w:val="44"/>
        </w:rPr>
        <w:t>川汇区公开招聘核酸检测基地</w:t>
      </w:r>
    </w:p>
    <w:p>
      <w:pPr>
        <w:jc w:val="center"/>
        <w:rPr>
          <w:rFonts w:ascii="方正小标宋简体" w:hAnsi="仿宋" w:eastAsia="方正小标宋简体" w:cs="仿宋"/>
          <w:sz w:val="28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 w:val="40"/>
          <w:szCs w:val="44"/>
        </w:rPr>
        <w:t>专业技术人员工作实施方案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为进一步做好新冠肺炎疫情防控工作，提升川汇区核酸检测能力，保障全员核酸检测工作正常运行，根据PCR实验室使用技术要求，现面向社会公开招聘核酸检测基地专业技术人员52名。为确保本次公开招聘工作顺利开展，特制定如下实施方案。</w:t>
      </w:r>
    </w:p>
    <w:p>
      <w:pPr>
        <w:spacing w:line="560" w:lineRule="exact"/>
        <w:ind w:firstLine="643" w:firstLineChars="200"/>
        <w:rPr>
          <w:rFonts w:hint="eastAsia" w:ascii="新宋体" w:hAnsi="新宋体" w:eastAsia="新宋体" w:cs="新宋体"/>
          <w:b/>
          <w:sz w:val="32"/>
          <w:szCs w:val="32"/>
        </w:rPr>
      </w:pPr>
      <w:r>
        <w:rPr>
          <w:rFonts w:hint="eastAsia" w:ascii="新宋体" w:hAnsi="新宋体" w:eastAsia="新宋体" w:cs="新宋体"/>
          <w:b/>
          <w:sz w:val="32"/>
          <w:szCs w:val="32"/>
        </w:rPr>
        <w:t>一、招聘原则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坚持德才兼备的用人标准和公开、平等、竞争的原则，通过考试、考核的办法择优聘用。</w:t>
      </w:r>
    </w:p>
    <w:p>
      <w:pPr>
        <w:spacing w:line="560" w:lineRule="exact"/>
        <w:ind w:firstLine="643" w:firstLineChars="200"/>
        <w:rPr>
          <w:rFonts w:hint="eastAsia" w:ascii="新宋体" w:hAnsi="新宋体" w:eastAsia="新宋体" w:cs="新宋体"/>
          <w:b/>
          <w:sz w:val="32"/>
          <w:szCs w:val="32"/>
        </w:rPr>
      </w:pPr>
      <w:r>
        <w:rPr>
          <w:rFonts w:hint="eastAsia" w:ascii="新宋体" w:hAnsi="新宋体" w:eastAsia="新宋体" w:cs="新宋体"/>
          <w:b/>
          <w:sz w:val="32"/>
          <w:szCs w:val="32"/>
        </w:rPr>
        <w:t>二、招聘对象及条件</w:t>
      </w:r>
    </w:p>
    <w:p>
      <w:pPr>
        <w:ind w:firstLine="643" w:firstLineChars="200"/>
        <w:rPr>
          <w:rFonts w:ascii="楷体" w:hAnsi="楷体" w:eastAsia="楷体" w:cs="Arial"/>
          <w:b/>
          <w:color w:val="404040"/>
          <w:sz w:val="32"/>
          <w:szCs w:val="32"/>
        </w:rPr>
      </w:pPr>
      <w:r>
        <w:rPr>
          <w:rFonts w:hint="eastAsia" w:ascii="楷体" w:hAnsi="楷体" w:eastAsia="楷体" w:cs="Arial"/>
          <w:b/>
          <w:color w:val="404040"/>
          <w:sz w:val="32"/>
          <w:szCs w:val="32"/>
        </w:rPr>
        <w:t>（一）基本条件　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1.拥护党的路线方针政策，具有良好的思想政治素质；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2.热爱卫生事业，专业基础扎实，实践能力强，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具备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招聘岗位要求；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3.身体健康，无传染性疾病，完成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fldChar w:fldCharType="begin"/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instrText xml:space="preserve"> HYPERLINK "http://wx.bendibao.com/news/zhuantixinguanfeiyanyimiao/" \t "_blank" </w:instrTex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fldChar w:fldCharType="separate"/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新冠疫苗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fldChar w:fldCharType="end"/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全程接种，本人及共同居住人健康码为绿码;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4.遵纪守法，工作认真负责，具有较强的组织纪律、服务意识、执行力及抗压力；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5.涉嫌违法违纪的、正在接受审查尚未做出结论的、或有其它不符合招聘条件的人员，不接受其报名。</w:t>
      </w:r>
    </w:p>
    <w:p>
      <w:pPr>
        <w:ind w:firstLine="643" w:firstLineChars="200"/>
        <w:rPr>
          <w:rFonts w:hint="eastAsia" w:ascii="楷体" w:hAnsi="楷体" w:eastAsia="楷体" w:cs="Arial"/>
          <w:b/>
          <w:color w:val="404040"/>
          <w:sz w:val="32"/>
          <w:szCs w:val="32"/>
          <w:lang w:val="en-US" w:eastAsia="zh-CN"/>
        </w:rPr>
      </w:pPr>
      <w:r>
        <w:rPr>
          <w:rFonts w:hint="eastAsia" w:ascii="楷体" w:hAnsi="楷体" w:eastAsia="楷体" w:cs="Arial"/>
          <w:b/>
          <w:color w:val="404040"/>
          <w:sz w:val="32"/>
          <w:szCs w:val="32"/>
        </w:rPr>
        <w:t>（二）招聘岗位</w:t>
      </w:r>
      <w:r>
        <w:rPr>
          <w:rFonts w:hint="eastAsia" w:ascii="楷体" w:hAnsi="楷体" w:eastAsia="楷体" w:cs="Arial"/>
          <w:b/>
          <w:color w:val="404040"/>
          <w:sz w:val="32"/>
          <w:szCs w:val="32"/>
          <w:lang w:val="en-US" w:eastAsia="zh-CN"/>
        </w:rPr>
        <w:t>和要求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PCR实验室检验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专业技术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岗位40名，护理专业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技术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岗位10名，公共卫生专业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技术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岗位2名（见附件1）。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1.PCR实验室检验岗位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要求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具有国家承认的全日制医学检验专业大专及以上学历，年龄30周岁（1992年7月1日后出生），有分子生物相关工作经验，持有有效期内 PCR 上岗证、生物安全证者可优先录用。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2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护理专业岗位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要求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具有国家承认的全日制护理专业大专及以上学历，年龄30周岁(1992年7月1日后出生)，有护师证者可优先录用。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3.公共卫生专业岗位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要求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具有国家承认的全日制公共卫生专业大专及以上学历，年龄30周岁（1992年7月1日后出生）。</w:t>
      </w:r>
    </w:p>
    <w:p>
      <w:pPr>
        <w:spacing w:line="560" w:lineRule="exact"/>
        <w:ind w:firstLine="643" w:firstLineChars="200"/>
        <w:rPr>
          <w:rFonts w:ascii="华文宋体" w:hAnsi="华文宋体" w:eastAsia="华文宋体" w:cs="黑体"/>
          <w:b/>
          <w:sz w:val="32"/>
          <w:szCs w:val="32"/>
        </w:rPr>
      </w:pPr>
      <w:r>
        <w:rPr>
          <w:rFonts w:hint="eastAsia" w:ascii="华文宋体" w:hAnsi="华文宋体" w:eastAsia="华文宋体" w:cs="黑体"/>
          <w:b/>
          <w:sz w:val="32"/>
          <w:szCs w:val="32"/>
        </w:rPr>
        <w:t>三、招聘程序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本次公开招聘工作分为信息发布、报名与资格审查、考试、体检、考察、公示和聘用等步骤进行。</w:t>
      </w:r>
    </w:p>
    <w:p>
      <w:pPr>
        <w:ind w:firstLine="643" w:firstLineChars="200"/>
        <w:rPr>
          <w:rFonts w:ascii="楷体" w:hAnsi="楷体" w:eastAsia="楷体" w:cs="Arial"/>
          <w:b/>
          <w:color w:val="404040"/>
          <w:sz w:val="32"/>
          <w:szCs w:val="32"/>
        </w:rPr>
      </w:pPr>
      <w:r>
        <w:rPr>
          <w:rFonts w:hint="eastAsia" w:ascii="楷体" w:hAnsi="楷体" w:eastAsia="楷体" w:cs="Arial"/>
          <w:b/>
          <w:color w:val="404040"/>
          <w:sz w:val="32"/>
          <w:szCs w:val="32"/>
        </w:rPr>
        <w:t>（一）发布信息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　2022年11月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日在川汇区政务网发布招聘信息。川汇区政务网(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fldChar w:fldCharType="begin"/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instrText xml:space="preserve"> HYPERLINK "http://www.chuanhui.gov.cn/" </w:instrTex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fldChar w:fldCharType="separate"/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http://www.chuanhui.gov.cn/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fldChar w:fldCharType="end"/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 xml:space="preserve">)，为本次招聘工作专用网站，考试信息、公告等有关事项均通过该网站发布。请报名考生及时关注本网站发布的公告，因考生未及时关注而造成后果由考生承担。 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本次考试不指定考试用书，不举办、不委托任何机构举办考试辅导培训。</w:t>
      </w:r>
    </w:p>
    <w:p>
      <w:pPr>
        <w:ind w:firstLine="643" w:firstLineChars="200"/>
        <w:rPr>
          <w:rFonts w:ascii="楷体" w:hAnsi="楷体" w:eastAsia="楷体" w:cs="Arial"/>
          <w:b/>
          <w:color w:val="404040"/>
          <w:sz w:val="32"/>
          <w:szCs w:val="32"/>
        </w:rPr>
      </w:pPr>
      <w:r>
        <w:rPr>
          <w:rFonts w:hint="eastAsia" w:ascii="楷体" w:hAnsi="楷体" w:eastAsia="楷体" w:cs="Arial"/>
          <w:b/>
          <w:color w:val="404040"/>
          <w:sz w:val="32"/>
          <w:szCs w:val="32"/>
        </w:rPr>
        <w:t>（二）报名与资格审查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1.报名。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报名时间：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2022年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：00至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5日1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：00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报名邮箱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eastAsia="zh-CN"/>
        </w:rPr>
        <w:t>：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chqgkks@163.com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报名时须向邮箱发送本人有效身份证、毕业证、学历认证报告、资格证、就业报到证（在职人员服务单位同意报考证明、无就业报到证者需提供《第三方就业协议书》）、专业技术职务任职资格证、《川汇区公开招聘核酸基地专业技术人员岗位报名登记表》（见附件2）、考生健康管理信息承诺书(见附件3)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eastAsia="zh-CN"/>
        </w:rPr>
        <w:t>；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微信填写报考信息二维码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(见附件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)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。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报考人员只能选报一个岗位。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2.资格审查。本次公开招聘工作领导组抽调业务水平高、责任心强的人员组成资格审查小组，对报名者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发送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的证件信息进行审查，凡不符合职位要求或者弄虚作假者，取消其资格。通过资格审核者，缴纳考务费30元。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资格审查工作将贯穿于考试招聘全过程。</w:t>
      </w:r>
    </w:p>
    <w:p>
      <w:pPr>
        <w:ind w:firstLine="643" w:firstLineChars="200"/>
        <w:rPr>
          <w:rFonts w:ascii="楷体" w:hAnsi="楷体" w:eastAsia="楷体" w:cs="Arial"/>
          <w:b/>
          <w:color w:val="404040"/>
          <w:sz w:val="32"/>
          <w:szCs w:val="32"/>
        </w:rPr>
      </w:pPr>
      <w:r>
        <w:rPr>
          <w:rFonts w:hint="eastAsia" w:ascii="楷体" w:hAnsi="楷体" w:eastAsia="楷体" w:cs="Arial"/>
          <w:b/>
          <w:color w:val="404040"/>
          <w:sz w:val="32"/>
          <w:szCs w:val="32"/>
        </w:rPr>
        <w:t>(三)考试（笔试和面试）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笔试内容为医疗、医技及相关基础知识，满分100分。笔试时间见笔试准考证。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面试根据笔试成绩，按报考岗位l:3的比例从高分到低分确定参加面试人员(最后一名成绩并列的，可同时进入面试)。面试满分100分。面试方式时间另行通知。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考试总成绩=笔试成绩×60%+面试成绩×40%。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笔试成绩、面试成绩和总成绩均计算到小数点以后两位数。</w:t>
      </w:r>
    </w:p>
    <w:p>
      <w:pPr>
        <w:ind w:firstLine="643" w:firstLineChars="200"/>
        <w:rPr>
          <w:rFonts w:hint="eastAsia" w:ascii="楷体" w:hAnsi="楷体" w:eastAsia="楷体" w:cs="Arial"/>
          <w:b/>
          <w:color w:val="404040"/>
          <w:sz w:val="32"/>
          <w:szCs w:val="32"/>
        </w:rPr>
      </w:pPr>
    </w:p>
    <w:p>
      <w:pPr>
        <w:ind w:firstLine="643" w:firstLineChars="200"/>
        <w:rPr>
          <w:rFonts w:ascii="楷体" w:hAnsi="楷体" w:eastAsia="楷体" w:cs="Arial"/>
          <w:b/>
          <w:color w:val="404040"/>
          <w:sz w:val="32"/>
          <w:szCs w:val="32"/>
        </w:rPr>
      </w:pPr>
      <w:r>
        <w:rPr>
          <w:rFonts w:hint="eastAsia" w:ascii="楷体" w:hAnsi="楷体" w:eastAsia="楷体" w:cs="Arial"/>
          <w:b/>
          <w:color w:val="404040"/>
          <w:sz w:val="32"/>
          <w:szCs w:val="32"/>
        </w:rPr>
        <w:t>(四)体检和考察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根据总成绩，按拟招聘岗位1:1的比例从高分到低分确定参加体检人员。体检标准参照《公务员录用体检通用标准》。因体检不合格出现缺额时，按总成绩等额递补。体检合格人员确定为考察对象。</w:t>
      </w:r>
    </w:p>
    <w:p>
      <w:pPr>
        <w:ind w:firstLine="643" w:firstLineChars="200"/>
        <w:rPr>
          <w:rFonts w:ascii="楷体" w:hAnsi="楷体" w:eastAsia="楷体" w:cs="Arial"/>
          <w:b/>
          <w:color w:val="404040"/>
          <w:sz w:val="32"/>
          <w:szCs w:val="32"/>
        </w:rPr>
      </w:pPr>
      <w:r>
        <w:rPr>
          <w:rFonts w:hint="eastAsia" w:ascii="楷体" w:hAnsi="楷体" w:eastAsia="楷体" w:cs="Arial"/>
          <w:b/>
          <w:color w:val="404040"/>
          <w:sz w:val="32"/>
          <w:szCs w:val="32"/>
        </w:rPr>
        <w:t>(五)公示与聘用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根据考察情况，确定拟聘用人员，在网上公示。公示期为7个工作日。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公示结束后，拟聘用人员须持毕业证、学位证、就业报到证、相关资格证到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区人社局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报到。拟聘用人员由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区卫健委分配到用人单位，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用人单位组织填写有关表格，办理聘用手续，签订聘用合同。</w:t>
      </w:r>
    </w:p>
    <w:p>
      <w:pPr>
        <w:ind w:firstLine="643" w:firstLineChars="200"/>
        <w:rPr>
          <w:rFonts w:ascii="楷体" w:hAnsi="楷体" w:eastAsia="楷体" w:cs="Arial"/>
          <w:b/>
          <w:color w:val="404040"/>
          <w:sz w:val="32"/>
          <w:szCs w:val="32"/>
        </w:rPr>
      </w:pPr>
      <w:r>
        <w:rPr>
          <w:rFonts w:hint="eastAsia" w:ascii="楷体" w:hAnsi="楷体" w:eastAsia="楷体" w:cs="Arial"/>
          <w:b/>
          <w:color w:val="404040"/>
          <w:sz w:val="32"/>
          <w:szCs w:val="32"/>
        </w:rPr>
        <w:t>(六)管理及待遇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聘用上岗试用期3个月（试用期内不缴纳养老保险），试用期满经用人单位考察不合格者，予以解聘。聘用上岗人员工资待遇执行全省当年最低工资标准（2022年川汇区最低工资标准1800元/月，并随最低工资标准提高而提高），缴纳养老保险，其费用纳入川汇区财政预算。</w:t>
      </w:r>
    </w:p>
    <w:p>
      <w:pPr>
        <w:spacing w:line="560" w:lineRule="exact"/>
        <w:ind w:firstLine="643" w:firstLineChars="200"/>
        <w:rPr>
          <w:rFonts w:hint="eastAsia" w:ascii="新宋体" w:hAnsi="新宋体" w:eastAsia="新宋体" w:cs="新宋体"/>
          <w:b/>
          <w:sz w:val="32"/>
          <w:szCs w:val="32"/>
        </w:rPr>
      </w:pPr>
      <w:r>
        <w:rPr>
          <w:rFonts w:hint="eastAsia" w:ascii="新宋体" w:hAnsi="新宋体" w:eastAsia="新宋体" w:cs="新宋体"/>
          <w:b/>
          <w:sz w:val="32"/>
          <w:szCs w:val="32"/>
        </w:rPr>
        <w:t>四、疫情防控措施要求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自公告发布之日起至招聘结束，报考人员务必遵守我区疫情防控要求，按照常态化疫情防控要求，出示“周到办”健康码和核酸阴性证明；请提前做好行程规划，以免错失考试资格。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新宋体" w:hAnsi="新宋体" w:eastAsia="新宋体" w:cs="新宋体"/>
          <w:b w:val="0"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 xml:space="preserve">咨询电话： 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 xml:space="preserve">  0394-7817796（区卫健委）</w:t>
      </w:r>
    </w:p>
    <w:p>
      <w:pPr>
        <w:spacing w:line="560" w:lineRule="exact"/>
        <w:ind w:left="210" w:leftChars="100" w:firstLine="2560" w:firstLineChars="800"/>
        <w:rPr>
          <w:rFonts w:hint="default" w:ascii="新宋体" w:hAnsi="新宋体" w:eastAsia="新宋体" w:cs="新宋体"/>
          <w:b w:val="0"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0394-8568569（区人社局）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</w:t>
      </w: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《川汇区公开招聘招聘核酸基地专业技术人员岗位计划表》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 xml:space="preserve">2.《川汇区公开招聘核酸基地专业技术人员岗位报名登记表》 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3.《考生健康管理信息承诺书》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《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报考信息二维码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》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新宋体" w:hAnsi="新宋体" w:eastAsia="新宋体" w:cs="新宋体"/>
          <w:b w:val="0"/>
          <w:bCs/>
          <w:sz w:val="32"/>
          <w:szCs w:val="32"/>
        </w:rPr>
      </w:pP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2022年11月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新宋体" w:hAnsi="新宋体" w:eastAsia="新宋体" w:cs="新宋体"/>
          <w:b w:val="0"/>
          <w:bCs/>
          <w:sz w:val="32"/>
          <w:szCs w:val="32"/>
        </w:rPr>
        <w:t>日</w:t>
      </w:r>
    </w:p>
    <w:p/>
    <w:p/>
    <w:p/>
    <w:p/>
    <w:p/>
    <w:p/>
    <w:p/>
    <w:p>
      <w:pPr>
        <w:jc w:val="left"/>
        <w:rPr>
          <w:rFonts w:ascii="宋体" w:hAnsi="宋体" w:cs="宋体"/>
          <w:b/>
          <w:bCs/>
          <w:kern w:val="0"/>
          <w:sz w:val="28"/>
          <w:szCs w:val="36"/>
        </w:rPr>
      </w:pPr>
    </w:p>
    <w:p>
      <w:pPr>
        <w:jc w:val="left"/>
        <w:rPr>
          <w:rFonts w:ascii="宋体" w:hAnsi="宋体" w:cs="宋体"/>
          <w:b/>
          <w:bCs/>
          <w:kern w:val="0"/>
          <w:sz w:val="28"/>
          <w:szCs w:val="36"/>
        </w:rPr>
      </w:pPr>
    </w:p>
    <w:p>
      <w:pPr>
        <w:jc w:val="left"/>
        <w:rPr>
          <w:rFonts w:hint="eastAsia" w:ascii="宋体" w:hAnsi="宋体" w:cs="宋体"/>
          <w:b/>
          <w:bCs/>
          <w:kern w:val="0"/>
          <w:sz w:val="28"/>
          <w:szCs w:val="36"/>
        </w:rPr>
      </w:pPr>
    </w:p>
    <w:p>
      <w:pPr>
        <w:jc w:val="left"/>
        <w:rPr>
          <w:rFonts w:hint="eastAsia" w:ascii="宋体" w:hAnsi="宋体" w:cs="宋体"/>
          <w:b/>
          <w:bCs/>
          <w:kern w:val="0"/>
          <w:sz w:val="28"/>
          <w:szCs w:val="36"/>
        </w:rPr>
      </w:pPr>
    </w:p>
    <w:p>
      <w:pPr>
        <w:jc w:val="left"/>
        <w:rPr>
          <w:rFonts w:ascii="宋体" w:hAnsi="宋体" w:cs="宋体"/>
          <w:b/>
          <w:bCs/>
          <w:kern w:val="0"/>
          <w:sz w:val="28"/>
          <w:szCs w:val="36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</w:rPr>
        <w:t>附件1</w:t>
      </w:r>
    </w:p>
    <w:p>
      <w:pPr>
        <w:jc w:val="center"/>
        <w:rPr>
          <w:rFonts w:ascii="方正小标宋简体" w:hAnsi="华文宋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川汇区公开招聘</w:t>
      </w:r>
      <w:r>
        <w:rPr>
          <w:rFonts w:hint="eastAsia" w:ascii="方正小标宋简体" w:hAnsi="华文仿宋" w:eastAsia="方正小标宋简体" w:cs="Arial"/>
          <w:b/>
          <w:color w:val="404040"/>
          <w:sz w:val="32"/>
          <w:szCs w:val="32"/>
        </w:rPr>
        <w:t>招聘核酸基地专业技术人员</w:t>
      </w:r>
      <w:r>
        <w:rPr>
          <w:rFonts w:hint="eastAsia" w:ascii="方正小标宋简体" w:eastAsia="方正小标宋简体"/>
          <w:b/>
          <w:sz w:val="32"/>
          <w:szCs w:val="32"/>
        </w:rPr>
        <w:t>岗位计划表</w:t>
      </w:r>
    </w:p>
    <w:tbl>
      <w:tblPr>
        <w:tblStyle w:val="7"/>
        <w:tblpPr w:leftFromText="180" w:rightFromText="180" w:vertAnchor="page" w:horzAnchor="margin" w:tblpXSpec="center" w:tblpY="4381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052"/>
        <w:gridCol w:w="1065"/>
        <w:gridCol w:w="1065"/>
        <w:gridCol w:w="1065"/>
        <w:gridCol w:w="1240"/>
        <w:gridCol w:w="1134"/>
        <w:gridCol w:w="1207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主管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部门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类别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要求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人数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报考岗位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代码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资格证书要求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要求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其它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8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周口市川汇卫生健康委员会</w:t>
            </w:r>
          </w:p>
        </w:tc>
        <w:tc>
          <w:tcPr>
            <w:tcW w:w="105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技术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PCR实验室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检验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医学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检验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40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1001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持有效期内 PCR 上岗证、生物安全证优先</w:t>
            </w:r>
          </w:p>
        </w:tc>
        <w:tc>
          <w:tcPr>
            <w:tcW w:w="12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普通全日制专科及以上学历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岗位年龄30岁（1992年7月1日后出生）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护理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护理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10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1002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持有护师资格证优先</w:t>
            </w:r>
          </w:p>
        </w:tc>
        <w:tc>
          <w:tcPr>
            <w:tcW w:w="12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05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公共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卫生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公共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卫生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1003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持有执业医师资格证优先</w:t>
            </w:r>
          </w:p>
        </w:tc>
        <w:tc>
          <w:tcPr>
            <w:tcW w:w="12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合计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52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  <w:kern w:val="0"/>
          <w:sz w:val="24"/>
          <w:szCs w:val="36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36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36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36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36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36"/>
        </w:rPr>
      </w:pPr>
    </w:p>
    <w:p>
      <w:pPr>
        <w:jc w:val="left"/>
        <w:rPr>
          <w:rFonts w:hint="eastAsia" w:ascii="宋体" w:hAnsi="宋体" w:cs="宋体"/>
          <w:b/>
          <w:bCs/>
          <w:kern w:val="0"/>
          <w:sz w:val="24"/>
          <w:szCs w:val="36"/>
        </w:rPr>
      </w:pPr>
    </w:p>
    <w:p>
      <w:pPr>
        <w:jc w:val="left"/>
        <w:rPr>
          <w:rFonts w:ascii="宋体" w:hAnsi="宋体" w:cs="宋体"/>
          <w:b/>
          <w:bCs/>
          <w:kern w:val="0"/>
          <w:sz w:val="24"/>
          <w:szCs w:val="36"/>
        </w:rPr>
      </w:pPr>
    </w:p>
    <w:p>
      <w:pPr>
        <w:jc w:val="left"/>
        <w:rPr>
          <w:rFonts w:hint="eastAsia" w:ascii="宋体" w:hAnsi="宋体" w:cs="宋体"/>
          <w:b/>
          <w:bCs/>
          <w:kern w:val="0"/>
          <w:sz w:val="28"/>
          <w:szCs w:val="36"/>
        </w:rPr>
      </w:pPr>
    </w:p>
    <w:p>
      <w:pPr>
        <w:jc w:val="left"/>
        <w:rPr>
          <w:rFonts w:hint="eastAsia" w:ascii="宋体" w:hAnsi="宋体" w:cs="宋体"/>
          <w:b/>
          <w:bCs/>
          <w:kern w:val="0"/>
          <w:sz w:val="28"/>
          <w:szCs w:val="36"/>
        </w:rPr>
      </w:pPr>
    </w:p>
    <w:p>
      <w:pPr>
        <w:jc w:val="left"/>
        <w:rPr>
          <w:rFonts w:ascii="宋体" w:hAnsi="宋体" w:cs="宋体"/>
          <w:b/>
          <w:bCs/>
          <w:kern w:val="0"/>
          <w:sz w:val="28"/>
          <w:szCs w:val="36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</w:rPr>
        <w:t>附件2</w:t>
      </w:r>
    </w:p>
    <w:p>
      <w:pPr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川汇区公开招聘</w:t>
      </w:r>
      <w:r>
        <w:rPr>
          <w:rFonts w:hint="eastAsia" w:ascii="方正小标宋简体" w:hAnsi="华文仿宋" w:eastAsia="方正小标宋简体" w:cs="Arial"/>
          <w:b/>
          <w:color w:val="404040"/>
          <w:sz w:val="36"/>
          <w:szCs w:val="36"/>
        </w:rPr>
        <w:t>核酸基地专业技术人员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报名登记表</w:t>
      </w:r>
    </w:p>
    <w:p>
      <w:pPr>
        <w:jc w:val="left"/>
        <w:rPr>
          <w:rFonts w:ascii="宋体" w:hAnsi="宋体" w:cs="宋体"/>
          <w:b/>
          <w:bCs/>
          <w:kern w:val="0"/>
          <w:szCs w:val="36"/>
        </w:rPr>
      </w:pPr>
    </w:p>
    <w:tbl>
      <w:tblPr>
        <w:tblStyle w:val="6"/>
        <w:tblW w:w="890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567"/>
        <w:gridCol w:w="411"/>
        <w:gridCol w:w="734"/>
        <w:gridCol w:w="635"/>
        <w:gridCol w:w="820"/>
        <w:gridCol w:w="683"/>
        <w:gridCol w:w="556"/>
        <w:gridCol w:w="1006"/>
        <w:gridCol w:w="448"/>
        <w:gridCol w:w="567"/>
        <w:gridCol w:w="1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年月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9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6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2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职称</w:t>
            </w:r>
          </w:p>
        </w:tc>
        <w:tc>
          <w:tcPr>
            <w:tcW w:w="10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</w:t>
            </w:r>
          </w:p>
        </w:tc>
        <w:tc>
          <w:tcPr>
            <w:tcW w:w="20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招聘岗位</w:t>
            </w:r>
          </w:p>
        </w:tc>
        <w:tc>
          <w:tcPr>
            <w:tcW w:w="3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报考岗位代码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5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全日制学历院校、毕业时间、专业</w:t>
            </w:r>
          </w:p>
        </w:tc>
        <w:tc>
          <w:tcPr>
            <w:tcW w:w="26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92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5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专业资格证、层次</w:t>
            </w:r>
          </w:p>
        </w:tc>
        <w:tc>
          <w:tcPr>
            <w:tcW w:w="269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资格证书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 号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个人简历</w:t>
            </w:r>
          </w:p>
        </w:tc>
        <w:tc>
          <w:tcPr>
            <w:tcW w:w="75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9"/>
              </w:tabs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诚信承诺</w:t>
            </w:r>
          </w:p>
        </w:tc>
        <w:tc>
          <w:tcPr>
            <w:tcW w:w="7531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9"/>
              </w:tabs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本表所填写的信息准确无误，所提交的证件、材料真实有效，若有虚假，所产生的一切后果由本人承担。</w:t>
            </w:r>
          </w:p>
          <w:p>
            <w:pPr>
              <w:widowControl/>
              <w:tabs>
                <w:tab w:val="left" w:pos="439"/>
              </w:tabs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39"/>
              </w:tabs>
              <w:ind w:firstLine="2160" w:firstLineChars="9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考生签字:            　　　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53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4653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身份证审查意见：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ind w:right="48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签字: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248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资格证审查意见：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ind w:right="72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ind w:right="72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签字: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4653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毕业证、就业报到证及学历审查意见：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w w:val="9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w w:val="9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签字: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4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考试资格确认意见：</w:t>
            </w:r>
          </w:p>
          <w:p>
            <w:pPr>
              <w:widowControl/>
              <w:ind w:firstLine="3240" w:firstLineChars="13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签字: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  <w:tc>
          <w:tcPr>
            <w:tcW w:w="75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1.本表一式2份，由报考者本人用黑色笔如实填写，照片清晰，资格确认时与其它证件一同上交；2.学习简历自高中填起。</w:t>
            </w:r>
          </w:p>
        </w:tc>
      </w:tr>
    </w:tbl>
    <w:p>
      <w:pPr>
        <w:jc w:val="left"/>
        <w:rPr>
          <w:rFonts w:hint="eastAsia" w:ascii="宋体" w:hAnsi="宋体" w:cs="宋体"/>
          <w:b/>
          <w:bCs/>
          <w:kern w:val="0"/>
          <w:sz w:val="28"/>
          <w:szCs w:val="36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</w:rPr>
        <w:t>附件3</w:t>
      </w: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w w:val="95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40"/>
        </w:rPr>
        <w:t>考生健康管理信息承诺书</w:t>
      </w:r>
    </w:p>
    <w:tbl>
      <w:tblPr>
        <w:tblStyle w:val="6"/>
        <w:tblpPr w:leftFromText="180" w:rightFromText="180" w:vertAnchor="text" w:horzAnchor="page" w:tblpX="1117" w:tblpY="248"/>
        <w:tblOverlap w:val="never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3"/>
        <w:gridCol w:w="767"/>
        <w:gridCol w:w="369"/>
        <w:gridCol w:w="723"/>
        <w:gridCol w:w="373"/>
        <w:gridCol w:w="1255"/>
        <w:gridCol w:w="198"/>
        <w:gridCol w:w="1480"/>
        <w:gridCol w:w="114"/>
        <w:gridCol w:w="278"/>
        <w:gridCol w:w="737"/>
        <w:gridCol w:w="261"/>
        <w:gridCol w:w="242"/>
        <w:gridCol w:w="619"/>
        <w:gridCol w:w="677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1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名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43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838" w:type="dxa"/>
            <w:gridSpan w:val="1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880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报名前7天</w:t>
            </w:r>
            <w:r>
              <w:rPr>
                <w:rFonts w:eastAsia="黑体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10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报名考前10天</w:t>
            </w:r>
            <w:r>
              <w:rPr>
                <w:rFonts w:eastAsia="黑体"/>
                <w:szCs w:val="21"/>
              </w:rPr>
              <w:t>〕境外</w:t>
            </w:r>
            <w:r>
              <w:rPr>
                <w:rFonts w:hint="eastAsia" w:eastAsia="黑体"/>
                <w:szCs w:val="21"/>
              </w:rPr>
              <w:t>或港澳台</w:t>
            </w:r>
            <w:r>
              <w:rPr>
                <w:rFonts w:eastAsia="黑体"/>
                <w:szCs w:val="21"/>
              </w:rPr>
              <w:t>旅居</w:t>
            </w:r>
            <w:r>
              <w:rPr>
                <w:rFonts w:hint="eastAsia" w:eastAsia="黑体"/>
                <w:szCs w:val="21"/>
              </w:rPr>
              <w:t>史</w:t>
            </w:r>
            <w:r>
              <w:rPr>
                <w:rFonts w:eastAsia="黑体"/>
                <w:szCs w:val="21"/>
              </w:rPr>
              <w:t>（国家地区）(未到过的此栏空白)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居住社区、村</w:t>
            </w: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报名前7天</w:t>
            </w:r>
            <w:r>
              <w:rPr>
                <w:rFonts w:eastAsia="黑体"/>
                <w:szCs w:val="21"/>
              </w:rPr>
              <w:t>〕发生疫情</w:t>
            </w:r>
          </w:p>
          <w:p>
            <w:pPr>
              <w:pStyle w:val="11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是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否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是否解除医学隔离观察：①是②否③不属于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25" w:rightChars="-12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72小时内（报名前）</w:t>
            </w:r>
            <w:r>
              <w:rPr>
                <w:rFonts w:eastAsia="黑体"/>
                <w:szCs w:val="21"/>
              </w:rPr>
              <w:t>核酸检测</w:t>
            </w:r>
            <w:r>
              <w:rPr>
                <w:rFonts w:hint="eastAsia" w:eastAsia="黑体"/>
                <w:szCs w:val="21"/>
              </w:rPr>
              <w:t>次数</w:t>
            </w:r>
          </w:p>
        </w:tc>
        <w:tc>
          <w:tcPr>
            <w:tcW w:w="67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核酸检测日期</w:t>
            </w:r>
          </w:p>
        </w:tc>
        <w:tc>
          <w:tcPr>
            <w:tcW w:w="63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结果</w:t>
            </w:r>
            <w:r>
              <w:rPr>
                <w:rFonts w:eastAsia="黑体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80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77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3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838" w:type="dxa"/>
            <w:gridSpan w:val="17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健康监测（</w:t>
            </w:r>
            <w:r>
              <w:rPr>
                <w:rFonts w:hint="eastAsia" w:eastAsia="黑体"/>
                <w:szCs w:val="21"/>
              </w:rPr>
              <w:t>报名前10天</w:t>
            </w:r>
            <w:r>
              <w:rPr>
                <w:rFonts w:eastAsia="黑体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天数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（报名前10天）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健康</w:t>
            </w:r>
            <w:r>
              <w:rPr>
                <w:rFonts w:eastAsia="黑体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黄码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通信大数据行程卡：①绿卡②绿卡，但前</w:t>
            </w:r>
            <w:r>
              <w:rPr>
                <w:rFonts w:hint="eastAsia" w:eastAsia="黑体"/>
                <w:szCs w:val="21"/>
              </w:rPr>
              <w:t>7</w:t>
            </w:r>
            <w:r>
              <w:rPr>
                <w:rFonts w:eastAsia="黑体"/>
                <w:szCs w:val="21"/>
              </w:rPr>
              <w:t>天到达或途径</w:t>
            </w:r>
            <w:r>
              <w:rPr>
                <w:rFonts w:hint="eastAsia" w:eastAsia="黑体"/>
                <w:szCs w:val="21"/>
              </w:rPr>
              <w:t>中高风险地区所在城市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Cs w:val="21"/>
              </w:rPr>
            </w:pPr>
            <w:r>
              <w:rPr>
                <w:rFonts w:hint="eastAsia" w:ascii="Arial" w:hAnsi="Arial" w:eastAsia="黑体" w:cs="Arial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Cs w:val="21"/>
              </w:rPr>
            </w:pPr>
            <w:r>
              <w:rPr>
                <w:rFonts w:hint="eastAsia" w:ascii="Arial" w:hAnsi="Arial" w:eastAsia="黑体" w:cs="Arial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报名日期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792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szCs w:val="21"/>
              </w:rPr>
            </w:pPr>
          </w:p>
        </w:tc>
        <w:tc>
          <w:tcPr>
            <w:tcW w:w="1518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Cs w:val="21"/>
        </w:rPr>
      </w:pPr>
    </w:p>
    <w:p>
      <w:pPr>
        <w:snapToGrid w:val="0"/>
        <w:jc w:val="center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（请考生在现场资格确认时将此承诺书原件交给工作人员）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r>
        <w:rPr>
          <w:rFonts w:hint="eastAsia" w:ascii="黑体" w:hAnsi="黑体" w:eastAsia="黑体" w:cs="黑体"/>
          <w:sz w:val="24"/>
        </w:rPr>
        <w:t xml:space="preserve">本人签字：                      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月</w:t>
      </w:r>
      <w:r>
        <w:rPr>
          <w:rFonts w:hint="eastAsia" w:ascii="黑体" w:hAnsi="黑体" w:eastAsia="黑体" w:cs="黑体"/>
          <w:sz w:val="24"/>
          <w:u w:val="single"/>
        </w:rPr>
        <w:t xml:space="preserve">   </w:t>
      </w:r>
      <w:r>
        <w:rPr>
          <w:rFonts w:hint="eastAsia" w:ascii="黑体" w:hAnsi="黑体" w:eastAsia="黑体" w:cs="黑体"/>
          <w:sz w:val="24"/>
        </w:rPr>
        <w:t xml:space="preserve">日 </w:t>
      </w:r>
      <w:r>
        <w:rPr>
          <w:rFonts w:hint="eastAsia" w:ascii="黑体" w:hAnsi="黑体" w:eastAsia="黑体" w:cs="黑体"/>
          <w:szCs w:val="21"/>
        </w:rPr>
        <w:t xml:space="preserve">  </w:t>
      </w:r>
    </w:p>
    <w:p>
      <w:pPr>
        <w:jc w:val="center"/>
      </w:pPr>
    </w:p>
    <w:p/>
    <w:p>
      <w:pPr>
        <w:jc w:val="left"/>
        <w:rPr>
          <w:rFonts w:hint="default" w:ascii="宋体" w:hAnsi="宋体" w:cs="宋体"/>
          <w:b/>
          <w:bCs/>
          <w:kern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  <w:lang w:val="en-US" w:eastAsia="zh-CN"/>
        </w:rPr>
        <w:t>附件4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72"/>
          <w:szCs w:val="72"/>
          <w:lang w:val="en-US" w:eastAsia="zh-CN"/>
        </w:rPr>
        <w:t>微信扫码填写报考信息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5755" cy="5405755"/>
            <wp:effectExtent l="0" t="0" r="4445" b="4445"/>
            <wp:docPr id="2" name="图片 2" descr="核酸基地招聘信息登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核酸基地招聘信息登记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540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TUzNTM4NTBmNzI0ZmE5ZGZhMzIyNzgwMGNlYTkifQ=="/>
  </w:docVars>
  <w:rsids>
    <w:rsidRoot w:val="00AA6F9C"/>
    <w:rsid w:val="000132D5"/>
    <w:rsid w:val="000303F2"/>
    <w:rsid w:val="000628F2"/>
    <w:rsid w:val="000B2F3A"/>
    <w:rsid w:val="000C023B"/>
    <w:rsid w:val="00195247"/>
    <w:rsid w:val="00195F1D"/>
    <w:rsid w:val="002431CA"/>
    <w:rsid w:val="0025373B"/>
    <w:rsid w:val="002E209D"/>
    <w:rsid w:val="00334075"/>
    <w:rsid w:val="0034639E"/>
    <w:rsid w:val="003638CA"/>
    <w:rsid w:val="003B11B3"/>
    <w:rsid w:val="003C74B7"/>
    <w:rsid w:val="003D3D2D"/>
    <w:rsid w:val="00475B88"/>
    <w:rsid w:val="004D60D7"/>
    <w:rsid w:val="004F3058"/>
    <w:rsid w:val="00524A46"/>
    <w:rsid w:val="00550147"/>
    <w:rsid w:val="00571CFE"/>
    <w:rsid w:val="005728EC"/>
    <w:rsid w:val="00585067"/>
    <w:rsid w:val="005E2ABE"/>
    <w:rsid w:val="00643C2D"/>
    <w:rsid w:val="007255DF"/>
    <w:rsid w:val="00795632"/>
    <w:rsid w:val="008029BC"/>
    <w:rsid w:val="0080641C"/>
    <w:rsid w:val="008252A4"/>
    <w:rsid w:val="008436EC"/>
    <w:rsid w:val="008B05E1"/>
    <w:rsid w:val="008C0CFB"/>
    <w:rsid w:val="00903E11"/>
    <w:rsid w:val="00912830"/>
    <w:rsid w:val="009244E9"/>
    <w:rsid w:val="009606E1"/>
    <w:rsid w:val="0099305D"/>
    <w:rsid w:val="00995A31"/>
    <w:rsid w:val="009A4D8A"/>
    <w:rsid w:val="009E5766"/>
    <w:rsid w:val="00AA6F9C"/>
    <w:rsid w:val="00AB6012"/>
    <w:rsid w:val="00B9799E"/>
    <w:rsid w:val="00BE64A8"/>
    <w:rsid w:val="00BF336E"/>
    <w:rsid w:val="00C33AD8"/>
    <w:rsid w:val="00CB07A0"/>
    <w:rsid w:val="00E17409"/>
    <w:rsid w:val="00E67F50"/>
    <w:rsid w:val="00E84D88"/>
    <w:rsid w:val="00EB6977"/>
    <w:rsid w:val="00F3711B"/>
    <w:rsid w:val="00FD5C54"/>
    <w:rsid w:val="1391593D"/>
    <w:rsid w:val="29786548"/>
    <w:rsid w:val="29BE785E"/>
    <w:rsid w:val="2CAE1776"/>
    <w:rsid w:val="4A6D179C"/>
    <w:rsid w:val="55175762"/>
    <w:rsid w:val="55E715F7"/>
    <w:rsid w:val="5AD56A16"/>
    <w:rsid w:val="5CC14073"/>
    <w:rsid w:val="620A5D9E"/>
    <w:rsid w:val="6C8936A0"/>
    <w:rsid w:val="767C5ED8"/>
    <w:rsid w:val="795C09CD"/>
    <w:rsid w:val="7E4A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6">
    <w:name w:val="无间隔 Char"/>
    <w:basedOn w:val="8"/>
    <w:link w:val="15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2824</Words>
  <Characters>3000</Characters>
  <Lines>25</Lines>
  <Paragraphs>7</Paragraphs>
  <TotalTime>16</TotalTime>
  <ScaleCrop>false</ScaleCrop>
  <LinksUpToDate>false</LinksUpToDate>
  <CharactersWithSpaces>3195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2022-11-04T01:40:00Z</dcterms:created>
  <dc:creator>xb21cn</dc:creator>
  <cp:lastModifiedBy>郭聪</cp:lastModifiedBy>
  <cp:lastPrinted>2022-11-10T01:40:00Z</cp:lastPrinted>
  <dcterms:modified xsi:type="dcterms:W3CDTF">2022-11-10T02:04:17Z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669AB326D5C943ABA66407DADF52927E</vt:lpwstr>
  </property>
</Properties>
</file>