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9: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仿宋" w:eastAsia="方正小标宋简体" w:cs="仿宋"/>
          <w:sz w:val="32"/>
          <w:szCs w:val="32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“山东省电子健康通行码”的申领方法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一、如何申请办理和使用山东省电子健康通行码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山东省电子健康通行码可通过三种途径办理。一是微信关注“健康山东服务号”微信公众号，进入“防疫专区”办理；二是下载“爱山东”APP，进入首页“热点应用”办理；三是支付宝首页搜索“山东健康通行卡”办理。经实名认证后，填写申报信息获取“山东省电子健康通行码”。其中：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1.山东省居民可直接点击“健康通行卡”栏目，选中“通行码申请”，按照提示，仅需填写姓名、证件类型、证件号码、手机号码、国籍（地区）、居住地址、14天内接触史7项基本信息，并作出承诺后，即可领取健康通行码。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2.外省来鲁（返鲁）人员，到达我省后须通过“来鲁申报”模块转码为山东省健康通行码，持绿码一律通行。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3.自境外入鲁（返鲁）人员隔离期满后，经检测合格的通过“来鲁申报”模块申领健康通行码，经大数据比对自动赋码。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　　</w:t>
      </w:r>
      <w:r>
        <w:rPr>
          <w:rFonts w:hint="eastAsia" w:ascii="黑体" w:hAnsi="黑体" w:eastAsia="黑体" w:cs="黑体"/>
          <w:sz w:val="32"/>
          <w:szCs w:val="32"/>
        </w:rPr>
        <w:t>二、如何查询所在地区的疫情风险等级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可使用“国务院客户端”微信小程序点击“疫情风险查询”，或在微信小程序中搜索“疫情风险等级查询”，或登陆http://bmfw.www.gov.cn/yqfxdjcx/index.html，选择查询地区即可了解该地的疫情风险等级。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84DC0"/>
    <w:rsid w:val="0009080F"/>
    <w:rsid w:val="00265067"/>
    <w:rsid w:val="002F7ABC"/>
    <w:rsid w:val="00557EF5"/>
    <w:rsid w:val="00670DA2"/>
    <w:rsid w:val="0DEE7C74"/>
    <w:rsid w:val="61D84DC0"/>
    <w:rsid w:val="73487697"/>
    <w:rsid w:val="77F0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79</Words>
  <Characters>451</Characters>
  <Lines>3</Lines>
  <Paragraphs>1</Paragraphs>
  <TotalTime>3</TotalTime>
  <ScaleCrop>false</ScaleCrop>
  <LinksUpToDate>false</LinksUpToDate>
  <CharactersWithSpaces>529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2020-08-04T22:20:00Z</dcterms:created>
  <dc:creator>Administrator</dc:creator>
  <cp:lastModifiedBy>admin</cp:lastModifiedBy>
  <dcterms:modified xsi:type="dcterms:W3CDTF">2021-06-07T02:43:16Z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