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050F" w:rsidRDefault="00170250">
      <w:pPr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1050F" w:rsidRDefault="00170250">
      <w:pPr>
        <w:jc w:val="center"/>
        <w:textAlignment w:val="baseline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广西体育高等专科学校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年度公开招聘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（第二批）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计划岗位信息表</w:t>
      </w:r>
    </w:p>
    <w:tbl>
      <w:tblPr>
        <w:tblStyle w:val="a7"/>
        <w:tblW w:w="1570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/>
      </w:tblPr>
      <w:tblGrid>
        <w:gridCol w:w="586"/>
        <w:gridCol w:w="924"/>
        <w:gridCol w:w="977"/>
        <w:gridCol w:w="617"/>
        <w:gridCol w:w="1306"/>
        <w:gridCol w:w="3300"/>
        <w:gridCol w:w="1160"/>
        <w:gridCol w:w="1240"/>
        <w:gridCol w:w="1391"/>
        <w:gridCol w:w="1336"/>
        <w:gridCol w:w="1283"/>
        <w:gridCol w:w="1585"/>
      </w:tblGrid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需求岗位</w:t>
            </w:r>
          </w:p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专业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政治面貌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年龄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其他条件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考试</w:t>
            </w:r>
          </w:p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方式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用人方式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辅导员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专技十二级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硕士及以上学位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中共党员（含预备党员）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应届高校毕业生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结构化面试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“应届高校毕业生”</w:t>
            </w: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含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届</w:t>
            </w: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未就业高校毕业生、大学生退役士兵</w:t>
            </w: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辅导员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专技十二级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硕士及以上学位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中国语言文学类、新闻传播学类、马克思主义理论类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中共党员（含预备党员）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应届高校毕业生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结构化面试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“应届高校毕业生”</w:t>
            </w: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含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届</w:t>
            </w: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未就业高校毕业生、大学生退役士兵</w:t>
            </w: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辅导员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专技十二级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硕士及以上学位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中共党员（含预备党员）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具有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年以上工作经历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结构化面试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“工作经历”以缴纳社保的证明为准</w:t>
            </w: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辅导员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专技十二级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硕士及以上学位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中国语言文学类、新闻传播学类、马克思主义理论类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中共党员（含预备党员）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具有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年以上工作经历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结构化面试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“工作经历”以缴纳社保的证明为准</w:t>
            </w: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思想政治理论课教师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专技十二级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硕士及以上学位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马克思主义基本原理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、马克思主义发展史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、马克思主义中国化研究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马克思主义理论专业、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国外马克思主义研究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、思想政治教育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、马克思主义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哲学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、伦理学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、中共党史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、科学社会主义与国际共产主义运动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、马克思主义民族理论与政策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、政治经济学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中共党员（含预备党员）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具有副高级及以上职称，年龄可放宽至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面试（试讲试教）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足球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专技十二级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硕士及以上学位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pStyle w:val="a6"/>
              <w:widowControl/>
              <w:spacing w:before="0" w:after="0"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体育教学专业、运动训练专业、体育教育训练学专业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面试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（试讲试教）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体育运营与管理专任教师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专技十二级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硕士及以上学位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体育人文社会学专业、体育管理（学）专业、体育产业学专业、体育赛事运作专业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面试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（试讲试教）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体育营销专任教师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专技十二级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硕士及以上学位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应用经济学专业、产业经济学专业、国民经济学专业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面试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（试讲试教）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1050F">
        <w:trPr>
          <w:trHeight w:val="1706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行政干事（宣传）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硕士及以上学位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中国语言文学专业、新闻传播学专业、新闻与传播专业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具有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年以上工作经历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笔试＋结构化面试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“工作经历”以缴纳社保的证明为准</w:t>
            </w:r>
          </w:p>
        </w:tc>
      </w:tr>
      <w:tr w:rsidR="00F1050F">
        <w:trPr>
          <w:trHeight w:val="1706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财务干事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（教辅岗）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会计学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、财务管理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、金融学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、财政学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、审计学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专业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具有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年以上工作经历；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如有硕士学位及以上或中级职称，可放宽至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笔试＋结构化面试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“工作经历”以缴纳社保的证明为准</w:t>
            </w: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信息网络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干事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（教辅岗）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专技十二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历、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计算机类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如有硕士学位及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以上或中级职称，可放宽至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笔试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+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结构化面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试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非实名人员控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招标干事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审计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学专业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、会计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学专业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、工程造价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专业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如有硕士学位及以上或中级职称，可放宽至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笔试＋结构化面试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1050F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专任教师（副高级）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专技七级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本科及以上学历、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体育学类、哲学类、教育学类、法学类、经济学类、工学类、医学类、管理学类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周岁及以下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具有副高级及以上专业技术职称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直接考核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非实名人员控制数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直接考核，符合岗位要求的，择优录用。此岗位长期有效，不受时间限制。</w:t>
            </w:r>
          </w:p>
        </w:tc>
      </w:tr>
      <w:tr w:rsidR="00F1050F">
        <w:trPr>
          <w:trHeight w:val="23"/>
        </w:trPr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170250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50F" w:rsidRDefault="00F1050F">
            <w:pPr>
              <w:snapToGrid w:val="0"/>
              <w:spacing w:line="30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F1050F" w:rsidRDefault="00170250">
      <w:pPr>
        <w:widowControl/>
        <w:spacing w:line="360" w:lineRule="exact"/>
        <w:jc w:val="left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备注：一、岗位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1-12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采取笔试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+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面试的形式进行。</w:t>
      </w:r>
    </w:p>
    <w:p w:rsidR="00F1050F" w:rsidRDefault="00170250">
      <w:pPr>
        <w:widowControl/>
        <w:spacing w:line="360" w:lineRule="exact"/>
        <w:ind w:firstLineChars="300" w:firstLine="72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二、岗位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13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直接考核，符合岗位要求的，择优录用。</w:t>
      </w:r>
    </w:p>
    <w:p w:rsidR="00F1050F" w:rsidRDefault="00170250">
      <w:pPr>
        <w:widowControl/>
        <w:spacing w:line="360" w:lineRule="exact"/>
        <w:ind w:firstLineChars="300" w:firstLine="720"/>
        <w:jc w:val="left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三、其他条件中的“应届高校毕业生”含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2021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届未就业高校毕业生、大学生退役士兵；“工作经历”以缴纳社保的证明为准。</w:t>
      </w:r>
    </w:p>
    <w:p w:rsidR="00F1050F" w:rsidRDefault="00170250" w:rsidP="00D5585D">
      <w:pPr>
        <w:widowControl/>
        <w:spacing w:line="360" w:lineRule="exact"/>
        <w:ind w:leftChars="-202" w:left="-424" w:firstLineChars="200" w:firstLine="480"/>
        <w:jc w:val="left"/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四、境外〈含港、澳、台〉学历认定，专业名称不一致时，以所修核心课程界定与国内专业是否相符、相近。</w:t>
      </w:r>
    </w:p>
    <w:p w:rsidR="00F1050F" w:rsidRDefault="00F1050F">
      <w:pPr>
        <w:spacing w:line="300" w:lineRule="exact"/>
        <w:ind w:firstLineChars="300" w:firstLine="630"/>
        <w:textAlignment w:val="baseline"/>
      </w:pPr>
    </w:p>
    <w:p w:rsidR="00F1050F" w:rsidRDefault="00F1050F">
      <w:pPr>
        <w:widowControl/>
        <w:spacing w:line="360" w:lineRule="exact"/>
        <w:ind w:leftChars="-202" w:left="-424" w:firstLineChars="200" w:firstLine="420"/>
        <w:jc w:val="left"/>
      </w:pPr>
    </w:p>
    <w:sectPr w:rsidR="00F1050F" w:rsidSect="00F1050F">
      <w:footerReference w:type="default" r:id="rId8"/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250" w:rsidRDefault="00170250" w:rsidP="00F1050F">
      <w:r>
        <w:separator/>
      </w:r>
    </w:p>
  </w:endnote>
  <w:endnote w:type="continuationSeparator" w:id="1">
    <w:p w:rsidR="00170250" w:rsidRDefault="00170250" w:rsidP="00F1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20DA3E9-9E39-4B18-80A4-01877538822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BA833F6A-09AD-4F52-8081-05A33C6709F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AEB19D1-71D0-485C-A45B-1A7F41899E5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50F" w:rsidRDefault="00F1050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 filled="f" stroked="f" strokeweight=".5pt">
          <v:textbox style="mso-fit-shape-to-text:t" inset="0,0,0,0">
            <w:txbxContent>
              <w:p w:rsidR="00F1050F" w:rsidRDefault="00170250">
                <w:pPr>
                  <w:pStyle w:val="a4"/>
                  <w:rPr>
                    <w:rFonts w:ascii="宋体" w:eastAsia="宋体" w:hAnsi="宋体" w:cs="宋体"/>
                    <w:sz w:val="28"/>
                    <w:szCs w:val="44"/>
                  </w:rPr>
                </w:pPr>
                <w:r>
                  <w:rPr>
                    <w:rFonts w:ascii="宋体" w:eastAsia="宋体" w:hAnsi="宋体" w:cs="宋体"/>
                    <w:sz w:val="28"/>
                    <w:szCs w:val="44"/>
                  </w:rPr>
                  <w:t>第</w:t>
                </w:r>
                <w:r>
                  <w:rPr>
                    <w:rFonts w:ascii="宋体" w:eastAsia="宋体" w:hAnsi="宋体" w:cs="宋体"/>
                    <w:sz w:val="28"/>
                    <w:szCs w:val="44"/>
                  </w:rPr>
                  <w:t xml:space="preserve"> </w:t>
                </w:r>
                <w:r w:rsidR="00F1050F">
                  <w:rPr>
                    <w:rFonts w:ascii="宋体" w:eastAsia="宋体" w:hAnsi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44"/>
                  </w:rPr>
                  <w:instrText xml:space="preserve"> PAGE  \* MERGEFORMAT </w:instrText>
                </w:r>
                <w:r w:rsidR="00F1050F">
                  <w:rPr>
                    <w:rFonts w:ascii="宋体" w:eastAsia="宋体" w:hAnsi="宋体" w:cs="宋体"/>
                    <w:sz w:val="28"/>
                    <w:szCs w:val="44"/>
                  </w:rPr>
                  <w:fldChar w:fldCharType="separate"/>
                </w:r>
                <w:r w:rsidR="00D5585D">
                  <w:rPr>
                    <w:rFonts w:ascii="宋体" w:eastAsia="宋体" w:hAnsi="宋体" w:cs="宋体"/>
                    <w:noProof/>
                    <w:sz w:val="28"/>
                    <w:szCs w:val="44"/>
                  </w:rPr>
                  <w:t>1</w:t>
                </w:r>
                <w:r w:rsidR="00F1050F">
                  <w:rPr>
                    <w:rFonts w:ascii="宋体" w:eastAsia="宋体" w:hAnsi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44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28"/>
                    <w:szCs w:val="44"/>
                  </w:rPr>
                  <w:t>页</w:t>
                </w:r>
                <w:r>
                  <w:rPr>
                    <w:rFonts w:ascii="宋体" w:eastAsia="宋体" w:hAnsi="宋体" w:cs="宋体"/>
                    <w:sz w:val="28"/>
                    <w:szCs w:val="44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28"/>
                    <w:szCs w:val="44"/>
                  </w:rPr>
                  <w:t>共</w:t>
                </w:r>
                <w:r>
                  <w:rPr>
                    <w:rFonts w:ascii="宋体" w:eastAsia="宋体" w:hAnsi="宋体" w:cs="宋体"/>
                    <w:sz w:val="28"/>
                    <w:szCs w:val="44"/>
                  </w:rPr>
                  <w:t xml:space="preserve"> </w:t>
                </w:r>
                <w:fldSimple w:instr=" NUMPAGES  \* MERGEFORMAT ">
                  <w:r w:rsidR="00D5585D">
                    <w:rPr>
                      <w:rFonts w:ascii="宋体" w:eastAsia="宋体" w:hAnsi="宋体" w:cs="宋体"/>
                      <w:noProof/>
                      <w:sz w:val="28"/>
                      <w:szCs w:val="44"/>
                    </w:rPr>
                    <w:t>3</w:t>
                  </w:r>
                </w:fldSimple>
                <w:r>
                  <w:rPr>
                    <w:rFonts w:ascii="宋体" w:eastAsia="宋体" w:hAnsi="宋体" w:cs="宋体"/>
                    <w:sz w:val="28"/>
                    <w:szCs w:val="44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28"/>
                    <w:szCs w:val="44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250" w:rsidRDefault="00170250" w:rsidP="00F1050F">
      <w:r>
        <w:separator/>
      </w:r>
    </w:p>
  </w:footnote>
  <w:footnote w:type="continuationSeparator" w:id="1">
    <w:p w:rsidR="00170250" w:rsidRDefault="00170250" w:rsidP="00F10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B9C8AD"/>
    <w:multiLevelType w:val="singleLevel"/>
    <w:tmpl w:val="EAB9C8AD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9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docVars>
    <w:docVar w:name="commondata" w:val="eyJoZGlkIjoiMDQ3MTg0MGVhMWExMjFhOTEwN2ZlZTM5YjFmNWRmOTcifQ=="/>
  </w:docVars>
  <w:rsids>
    <w:rsidRoot w:val="00F1050F"/>
    <w:rsid w:val="00170250"/>
    <w:rsid w:val="00D5585D"/>
    <w:rsid w:val="00F1050F"/>
    <w:rsid w:val="012E134E"/>
    <w:rsid w:val="013E706B"/>
    <w:rsid w:val="0C701BB6"/>
    <w:rsid w:val="0F572A07"/>
    <w:rsid w:val="195A6B97"/>
    <w:rsid w:val="1A323A0D"/>
    <w:rsid w:val="26580851"/>
    <w:rsid w:val="3D873DC3"/>
    <w:rsid w:val="4A5C2802"/>
    <w:rsid w:val="4E361CE8"/>
    <w:rsid w:val="5EEE372A"/>
    <w:rsid w:val="62941BBB"/>
    <w:rsid w:val="653166AA"/>
    <w:rsid w:val="6A94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105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F1050F"/>
    <w:pPr>
      <w:spacing w:after="120"/>
    </w:pPr>
  </w:style>
  <w:style w:type="paragraph" w:styleId="a4">
    <w:name w:val="footer"/>
    <w:basedOn w:val="a"/>
    <w:qFormat/>
    <w:rsid w:val="00F105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105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1050F"/>
    <w:pPr>
      <w:spacing w:before="75" w:after="75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uiPriority w:val="59"/>
    <w:qFormat/>
    <w:rsid w:val="00F105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F1050F"/>
    <w:rPr>
      <w:b/>
      <w:bCs/>
    </w:rPr>
  </w:style>
  <w:style w:type="character" w:styleId="a9">
    <w:name w:val="Emphasis"/>
    <w:basedOn w:val="a1"/>
    <w:qFormat/>
    <w:rsid w:val="00F1050F"/>
    <w:rPr>
      <w:i/>
    </w:rPr>
  </w:style>
  <w:style w:type="character" w:styleId="aa">
    <w:name w:val="Hyperlink"/>
    <w:basedOn w:val="a1"/>
    <w:qFormat/>
    <w:rsid w:val="00F105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Company>admin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陆飞云</cp:lastModifiedBy>
  <cp:revision>2</cp:revision>
  <cp:lastPrinted>2022-11-14T10:03:00Z</cp:lastPrinted>
  <dcterms:created xsi:type="dcterms:W3CDTF">2022-11-14T10:34:00Z</dcterms:created>
  <dcterms:modified xsi:type="dcterms:W3CDTF">2022-11-14T10:34:00Z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ACBB6E6059934DD992EE4EC9561155FF</vt:lpwstr>
  </property>
</Properties>
</file>