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浙江省龙港市高层次政务人才招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用人单位联系方式</w:t>
      </w:r>
    </w:p>
    <w:tbl>
      <w:tblPr>
        <w:tblStyle w:val="9"/>
        <w:tblW w:w="141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699"/>
        <w:gridCol w:w="2596"/>
        <w:gridCol w:w="2145"/>
        <w:gridCol w:w="2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序号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ascii="黑体" w:hAnsi="黑体" w:eastAsia="黑体" w:cs="仿宋"/>
                <w:sz w:val="28"/>
                <w:szCs w:val="28"/>
              </w:rPr>
              <w:t>位名称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招聘单位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联系电话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邮箱地址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1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制造业高质量发展首席指导师、城市经济发展改革专家、科技创新发展规划高级主管、科创平台运营主管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龙港市经济发展局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0577-64258010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  <w:lang w:val="en-US" w:eastAsia="zh-CN"/>
              </w:rPr>
              <w:t>lgsjjfzj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@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instrText xml:space="preserve"> HYPERLINK "http://126.com/" \t "_blank" </w:instrTex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  <w:lang w:val="en-US" w:eastAsia="zh-CN"/>
              </w:rPr>
              <w:t>63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.com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2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财政局财政改革首席专家、绩效评价专家、投融资专家、投融资高级主管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龙港市财政局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0577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68080387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lgsczjbgs2022@163.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3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人力资源项目总监（OD岗）、人力资源项目主管（TD岗）、教育教学评价员、中小学心理健康研究员、医政管理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公共卫生专家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龙港市社会事业局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0577-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59911862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u w:val="none"/>
                <w:shd w:val="clear" w:fill="FFFFFF"/>
              </w:rPr>
              <w:t>lgssh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syjzp1@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instrText xml:space="preserve"> HYPERLINK "http://163.com/" \t "_blank" </w:instrTex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163.com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4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城市规划总工程师、城市规划工程师、城市建设管理总工程师、城市建设管理工程师、土地管理高级主管、土地管理主管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龙港市自然资源与规划建设局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0577-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59902580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lgszyj@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instrText xml:space="preserve"> HYPERLINK "http://163.com/" \t "_blank" </w:instrTex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163.com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5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农业产业化高级主管、农业技术主管、水利规划、水利管理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龙港市农业农村局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0577-59868060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  <w:u w:val="none"/>
              </w:rPr>
              <w:t>lgsnyncjbgs@</w:t>
            </w: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"http://163.com/" \t "_blank" </w:instrText>
            </w:r>
            <w:r>
              <w:rPr>
                <w:u w:val="none"/>
              </w:rPr>
              <w:fldChar w:fldCharType="separate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163.com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6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化学工程高级主管、化学工程主管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龙港市应急管理局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0577-59896608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u w:val="none"/>
                <w:shd w:val="clear" w:fill="FFFFFF"/>
              </w:rPr>
              <w:t>lgs</w:t>
            </w:r>
            <w:r>
              <w:rPr>
                <w:rFonts w:ascii="仿宋_GB2312" w:hAnsi="仿宋" w:eastAsia="仿宋_GB2312" w:cs="仿宋"/>
                <w:sz w:val="28"/>
                <w:szCs w:val="28"/>
                <w:u w:val="none"/>
              </w:rPr>
              <w:t>yjj@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instrText xml:space="preserve"> HYPERLINK "http://126.com/" \t "_blank" </w:instrTex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126.com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7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产业招商专家、产业招商主管、规划及项目前期审查专家、规划及项目前期审查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新城开发建设中心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0577-59950200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xckfjszx@163.com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8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副总编辑、首席编辑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龙港市融媒体中心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0577-68678008</w:t>
            </w:r>
            <w:bookmarkStart w:id="0" w:name="_GoBack"/>
            <w:bookmarkEnd w:id="0"/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lgsrmtzx@</w:t>
            </w: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"http://163.com/" \t "_blank" </w:instrText>
            </w:r>
            <w:r>
              <w:rPr>
                <w:u w:val="none"/>
              </w:rPr>
              <w:fldChar w:fldCharType="separate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163.com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9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招商引资高级顾问、招商专员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龙港市投资促进中心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0577-59911725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lgstzcjzx@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instrText xml:space="preserve"> HYPERLINK "http://163.com/" \t "_blank" </w:instrTex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163.com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智慧城市建设总架构师，数据架构师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龙港市智慧城市建设中心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0577-68668702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  <w:u w:val="none"/>
              </w:rPr>
              <w:t>zhcs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  <w:lang w:val="en-US" w:eastAsia="zh-CN"/>
              </w:rPr>
              <w:t>j</w:t>
            </w:r>
            <w:r>
              <w:rPr>
                <w:rFonts w:ascii="仿宋_GB2312" w:hAnsi="仿宋" w:eastAsia="仿宋_GB2312" w:cs="仿宋"/>
                <w:sz w:val="28"/>
                <w:szCs w:val="28"/>
                <w:u w:val="none"/>
              </w:rPr>
              <w:t>szx@</w:t>
            </w: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"http://126.com/" \t "_blank" </w:instrText>
            </w:r>
            <w:r>
              <w:rPr>
                <w:u w:val="none"/>
              </w:rPr>
              <w:fldChar w:fldCharType="separate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126.com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11</w:t>
            </w:r>
          </w:p>
        </w:tc>
        <w:tc>
          <w:tcPr>
            <w:tcW w:w="5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产业基金投资总监、产业基金投资经理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龙港市国有资本运营有限公司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0577-59919902 </w:t>
            </w:r>
          </w:p>
        </w:tc>
        <w:tc>
          <w:tcPr>
            <w:tcW w:w="29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  <w:u w:val="none"/>
              </w:rPr>
              <w:t>lggzhr@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instrText xml:space="preserve"> HYPERLINK "http://126.com/" \t "_blank" </w:instrTex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t>126.com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38" w:rightChars="304" w:firstLine="640" w:firstLineChars="200"/>
        <w:jc w:val="center"/>
        <w:textAlignment w:val="auto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6838" w:h="11906" w:orient="landscape"/>
      <w:pgMar w:top="1587" w:right="1134" w:bottom="158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65280A-825A-4B25-A7DA-74FA945F84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98D7E2-B870-4D7A-B643-05331C7504E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F3F1D67-CD38-4170-A6C5-1C79A54158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2B58BB0-DF77-4869-9B3B-E119068D99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FCD6ADD-9C56-414C-B34C-69865F4604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sOWr2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MmM2NGZmMGVmZmY2OWM2YmE2MjgxY2JiYjQ1YjEifQ=="/>
  </w:docVars>
  <w:rsids>
    <w:rsidRoot w:val="00000000"/>
    <w:rsid w:val="0B3912AE"/>
    <w:rsid w:val="0DA5014A"/>
    <w:rsid w:val="21D6454A"/>
    <w:rsid w:val="2F957D35"/>
    <w:rsid w:val="484C1F27"/>
    <w:rsid w:val="49CF3AF2"/>
    <w:rsid w:val="5D945907"/>
    <w:rsid w:val="69E97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6"/>
    <w:basedOn w:val="1"/>
    <w:next w:val="1"/>
    <w:qFormat/>
    <w:uiPriority w:val="0"/>
    <w:pPr>
      <w:ind w:left="2100" w:leftChars="10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next w:val="6"/>
    <w:qFormat/>
    <w:uiPriority w:val="0"/>
    <w:pPr>
      <w:spacing w:after="0" w:line="500" w:lineRule="atLeast"/>
      <w:ind w:firstLine="420"/>
    </w:pPr>
    <w:rPr>
      <w:rFonts w:ascii="Calibri" w:hAnsi="Calibri" w:eastAsia="仿宋_GB2312" w:cs="宋体"/>
      <w:color w:val="auto"/>
      <w:sz w:val="32"/>
      <w:u w:val="none" w:color="auto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01"/>
    <w:basedOn w:val="10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498</Words>
  <Characters>800</Characters>
  <Lines>77</Lines>
  <Paragraphs>21</Paragraphs>
  <TotalTime>0</TotalTime>
  <ScaleCrop>false</ScaleCrop>
  <LinksUpToDate>false</LinksUpToDate>
  <CharactersWithSpaces>801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2022-09-11T01:02:00Z</dcterms:created>
  <dc:creator>Administrator</dc:creator>
  <cp:lastModifiedBy>Hudoudou</cp:lastModifiedBy>
  <cp:lastPrinted>2022-09-26T20:40:00Z</cp:lastPrinted>
  <dcterms:modified xsi:type="dcterms:W3CDTF">2022-11-15T08:59:13Z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F47DA0C25F3F439387A666151CB62729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