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030" w:tblpY="125"/>
        <w:tblOverlap w:val="never"/>
        <w:tblW w:w="10063"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0" w:type="dxa"/>
          <w:bottom w:w="0" w:type="dxa"/>
          <w:right w:w="0" w:type="dxa"/>
        </w:tblCellMar>
      </w:tblPr>
      <w:tblGrid>
        <w:gridCol w:w="1006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631" w:hRule="atLeast"/>
        </w:trPr>
        <w:tc>
          <w:tcPr>
            <w:tcW w:w="10063" w:type="dxa"/>
            <w:vAlign w:val="center"/>
          </w:tcPr>
          <w:p>
            <w:pPr>
              <w:shd w:val="clear" w:color="auto" w:fill="FFFFFF"/>
              <w:spacing w:before="75" w:after="75" w:line="560" w:lineRule="exact"/>
              <w:jc w:val="left"/>
              <w:rPr>
                <w:rFonts w:ascii="宋体" w:hAnsi="宋体" w:cs="宋体"/>
              </w:rPr>
            </w:pPr>
            <w:r>
              <w:rPr>
                <w:rFonts w:hint="eastAsia" w:ascii="宋体" w:hAnsi="宋体" w:cs="宋体"/>
              </w:rPr>
              <w:t>附件4:</w:t>
            </w:r>
          </w:p>
          <w:p>
            <w:pPr>
              <w:shd w:val="clear" w:color="auto" w:fill="FFFFFF"/>
              <w:spacing w:before="75" w:after="75" w:line="560" w:lineRule="exact"/>
              <w:jc w:val="center"/>
              <w:rPr>
                <w:rFonts w:ascii="宋体" w:hAnsi="宋体" w:cs="宋体"/>
              </w:rPr>
            </w:pPr>
            <w:r>
              <w:rPr>
                <w:rFonts w:hint="eastAsia" w:asciiTheme="minorHAnsi" w:hAnsiTheme="minorHAnsi" w:eastAsiaTheme="minorEastAsia" w:cstheme="minorBidi"/>
                <w:sz w:val="28"/>
                <w:szCs w:val="28"/>
              </w:rPr>
              <w:t>考生防疫须知</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1345" w:hRule="atLeast"/>
        </w:trPr>
        <w:tc>
          <w:tcPr>
            <w:tcW w:w="10063" w:type="dxa"/>
            <w:vAlign w:val="center"/>
          </w:tcPr>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为积极应对新冠肺炎疫情，确保广大考生生命安全和身体健康，平稳做好公开招聘考试工作，现将考生参加舟山市定海区农业农村局2022年</w:t>
            </w:r>
            <w:r>
              <w:rPr>
                <w:rFonts w:hint="eastAsia" w:asciiTheme="minorHAnsi" w:hAnsiTheme="minorHAnsi" w:eastAsiaTheme="minorEastAsia" w:cstheme="minorBidi"/>
                <w:sz w:val="28"/>
                <w:szCs w:val="28"/>
                <w:lang w:eastAsia="zh-CN"/>
              </w:rPr>
              <w:t>下</w:t>
            </w:r>
            <w:r>
              <w:rPr>
                <w:rFonts w:hint="eastAsia" w:asciiTheme="minorHAnsi" w:hAnsiTheme="minorHAnsi" w:eastAsiaTheme="minorEastAsia" w:cstheme="minorBidi"/>
                <w:sz w:val="28"/>
                <w:szCs w:val="28"/>
              </w:rPr>
              <w:t>半年第</w:t>
            </w:r>
            <w:r>
              <w:rPr>
                <w:rFonts w:hint="eastAsia" w:asciiTheme="minorHAnsi" w:hAnsiTheme="minorHAnsi" w:eastAsiaTheme="minorEastAsia" w:cstheme="minorBidi"/>
                <w:sz w:val="28"/>
                <w:szCs w:val="28"/>
                <w:lang w:eastAsia="zh-CN"/>
              </w:rPr>
              <w:t>二</w:t>
            </w:r>
            <w:r>
              <w:rPr>
                <w:rFonts w:hint="eastAsia" w:asciiTheme="minorHAnsi" w:hAnsiTheme="minorHAnsi" w:eastAsiaTheme="minorEastAsia" w:cstheme="minorBidi"/>
                <w:sz w:val="28"/>
                <w:szCs w:val="28"/>
              </w:rPr>
              <w:t>批公开招聘编外用工人员考试资格复审和笔试的疫情防控要求告知如下：</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一、考生应提前做好各项防疫准备</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复杂，建议考生在当地应接尽接新冠病毒疫苗。</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（二）浙江各地“健康码”在省内互认（如为中高风险地区的除外）。</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w:t>
            </w:r>
            <w:r>
              <w:rPr>
                <w:rFonts w:asciiTheme="minorHAnsi" w:hAnsiTheme="minorHAnsi" w:eastAsiaTheme="minorEastAsia" w:cstheme="minorBidi"/>
                <w:sz w:val="28"/>
                <w:szCs w:val="28"/>
              </w:rPr>
              <w:t>有以下特殊情形之一的考生，必须主动报告相关情况，提前准备相关证明，服从相关安排，否则不能</w:t>
            </w:r>
            <w:r>
              <w:rPr>
                <w:rFonts w:hint="eastAsia" w:asciiTheme="minorHAnsi" w:hAnsiTheme="minorHAnsi" w:eastAsiaTheme="minorEastAsia" w:cstheme="minorBidi"/>
                <w:sz w:val="28"/>
                <w:szCs w:val="28"/>
              </w:rPr>
              <w:t>参加资格复审和笔试</w:t>
            </w:r>
            <w:r>
              <w:rPr>
                <w:rFonts w:asciiTheme="minorHAnsi" w:hAnsiTheme="minorHAnsi" w:eastAsiaTheme="minorEastAsia" w:cstheme="minorBidi"/>
                <w:sz w:val="28"/>
                <w:szCs w:val="28"/>
              </w:rPr>
              <w:t>：</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（1）浙江“健康码”非绿码的考生，应于</w:t>
            </w:r>
            <w:r>
              <w:rPr>
                <w:rFonts w:hint="eastAsia" w:asciiTheme="minorHAnsi" w:hAnsiTheme="minorHAnsi" w:eastAsiaTheme="minorEastAsia" w:cstheme="minorBidi"/>
                <w:sz w:val="28"/>
                <w:szCs w:val="28"/>
              </w:rPr>
              <w:t>参加资格复审</w:t>
            </w:r>
            <w:r>
              <w:rPr>
                <w:rFonts w:asciiTheme="minorHAnsi" w:hAnsiTheme="minorHAnsi" w:eastAsiaTheme="minorEastAsia" w:cstheme="minorBidi"/>
                <w:sz w:val="28"/>
                <w:szCs w:val="28"/>
              </w:rPr>
              <w:t>前完成浙江“健康码”绿码转码工作后方可参加</w:t>
            </w:r>
            <w:r>
              <w:rPr>
                <w:rFonts w:hint="eastAsia" w:asciiTheme="minorHAnsi" w:hAnsiTheme="minorHAnsi" w:eastAsiaTheme="minorEastAsia" w:cstheme="minorBidi"/>
                <w:sz w:val="28"/>
                <w:szCs w:val="28"/>
              </w:rPr>
              <w:t>资格复审和笔</w:t>
            </w:r>
            <w:r>
              <w:rPr>
                <w:rFonts w:asciiTheme="minorHAnsi" w:hAnsiTheme="minorHAnsi" w:eastAsiaTheme="minorEastAsia" w:cstheme="minorBidi"/>
                <w:sz w:val="28"/>
                <w:szCs w:val="28"/>
              </w:rPr>
              <w:t>试，逾期未转为绿码的不得参加</w:t>
            </w:r>
            <w:r>
              <w:rPr>
                <w:rFonts w:hint="eastAsia" w:asciiTheme="minorHAnsi" w:hAnsiTheme="minorHAnsi" w:eastAsiaTheme="minorEastAsia" w:cstheme="minorBidi"/>
                <w:sz w:val="28"/>
                <w:szCs w:val="28"/>
              </w:rPr>
              <w:t>资格复审和笔</w:t>
            </w:r>
            <w:r>
              <w:rPr>
                <w:rFonts w:asciiTheme="minorHAnsi" w:hAnsiTheme="minorHAnsi" w:eastAsiaTheme="minorEastAsia" w:cstheme="minorBidi"/>
                <w:sz w:val="28"/>
                <w:szCs w:val="28"/>
              </w:rPr>
              <w:t>试。</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（2）“行程卡”</w:t>
            </w:r>
            <w:r>
              <w:rPr>
                <w:rFonts w:hint="eastAsia" w:asciiTheme="minorHAnsi" w:hAnsiTheme="minorHAnsi" w:eastAsiaTheme="minorEastAsia" w:cstheme="minorBidi"/>
                <w:sz w:val="28"/>
                <w:szCs w:val="28"/>
              </w:rPr>
              <w:t>绿码但</w:t>
            </w:r>
            <w:r>
              <w:rPr>
                <w:rFonts w:asciiTheme="minorHAnsi" w:hAnsiTheme="minorHAnsi" w:eastAsiaTheme="minorEastAsia" w:cstheme="minorBidi"/>
                <w:sz w:val="28"/>
                <w:szCs w:val="28"/>
              </w:rPr>
              <w:t>带*号的考生，须同时提供当地核酸检测阴性证明以及</w:t>
            </w:r>
            <w:r>
              <w:rPr>
                <w:rFonts w:hint="eastAsia" w:asciiTheme="minorHAnsi" w:hAnsiTheme="minorHAnsi" w:eastAsiaTheme="minorEastAsia" w:cstheme="minorBidi"/>
                <w:sz w:val="28"/>
                <w:szCs w:val="28"/>
                <w:lang w:eastAsia="zh-CN"/>
              </w:rPr>
              <w:t>资格审查前一日</w:t>
            </w:r>
            <w:r>
              <w:rPr>
                <w:rFonts w:hint="eastAsia" w:asciiTheme="minorHAnsi" w:hAnsiTheme="minorHAnsi" w:eastAsiaTheme="minorEastAsia" w:cstheme="minorBidi"/>
                <w:sz w:val="28"/>
                <w:szCs w:val="28"/>
              </w:rPr>
              <w:t>上午8时及以后的</w:t>
            </w:r>
            <w:r>
              <w:rPr>
                <w:rFonts w:asciiTheme="minorHAnsi" w:hAnsiTheme="minorHAnsi" w:eastAsiaTheme="minorEastAsia" w:cstheme="minorBidi"/>
                <w:sz w:val="28"/>
                <w:szCs w:val="28"/>
              </w:rPr>
              <w:t>浙江省范围内有资质的检测服务机构提供的核酸检测阴性证明。</w:t>
            </w:r>
            <w:r>
              <w:rPr>
                <w:rFonts w:hint="eastAsia" w:asciiTheme="minorHAnsi" w:hAnsiTheme="minorHAnsi" w:eastAsiaTheme="minorEastAsia" w:cstheme="minorBidi"/>
                <w:sz w:val="28"/>
                <w:szCs w:val="28"/>
              </w:rPr>
              <w:t>另外14天内有市外低风险地区来舟返舟的，还须提供</w:t>
            </w:r>
            <w:r>
              <w:rPr>
                <w:rFonts w:hint="eastAsia" w:asciiTheme="minorHAnsi" w:hAnsiTheme="minorHAnsi" w:eastAsiaTheme="minorEastAsia" w:cstheme="minorBidi"/>
                <w:sz w:val="28"/>
                <w:szCs w:val="28"/>
                <w:lang w:eastAsia="zh-CN"/>
              </w:rPr>
              <w:t>资格审查前一日</w:t>
            </w:r>
            <w:r>
              <w:rPr>
                <w:rFonts w:hint="eastAsia" w:asciiTheme="minorHAnsi" w:hAnsiTheme="minorHAnsi" w:eastAsiaTheme="minorEastAsia" w:cstheme="minorBidi"/>
                <w:sz w:val="28"/>
                <w:szCs w:val="28"/>
              </w:rPr>
              <w:t>上午8时及以后的核酸检测阴性证明。</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（3）考生被认定为既往新冠肺炎确诊病例</w:t>
            </w:r>
            <w:r>
              <w:rPr>
                <w:rFonts w:hint="eastAsia" w:asciiTheme="minorHAnsi" w:hAnsiTheme="minorHAnsi" w:eastAsiaTheme="minorEastAsia" w:cstheme="minorBidi"/>
                <w:sz w:val="28"/>
                <w:szCs w:val="28"/>
              </w:rPr>
              <w:t>和</w:t>
            </w:r>
            <w:r>
              <w:rPr>
                <w:rFonts w:asciiTheme="minorHAnsi" w:hAnsiTheme="minorHAnsi" w:eastAsiaTheme="minorEastAsia" w:cstheme="minorBidi"/>
                <w:sz w:val="28"/>
                <w:szCs w:val="28"/>
              </w:rPr>
              <w:t>无症状感染者的，应主动报告，除提供</w:t>
            </w:r>
            <w:r>
              <w:rPr>
                <w:rFonts w:hint="eastAsia" w:asciiTheme="minorHAnsi" w:hAnsiTheme="minorHAnsi" w:eastAsiaTheme="minorEastAsia" w:cstheme="minorBidi"/>
                <w:sz w:val="28"/>
                <w:szCs w:val="28"/>
                <w:lang w:eastAsia="zh-CN"/>
              </w:rPr>
              <w:t>资格审查前一日</w:t>
            </w:r>
            <w:r>
              <w:rPr>
                <w:rFonts w:hint="eastAsia" w:asciiTheme="minorHAnsi" w:hAnsiTheme="minorHAnsi" w:eastAsiaTheme="minorEastAsia" w:cstheme="minorBidi"/>
                <w:sz w:val="28"/>
                <w:szCs w:val="28"/>
              </w:rPr>
              <w:t>上午8时及以后内</w:t>
            </w:r>
            <w:r>
              <w:rPr>
                <w:rFonts w:asciiTheme="minorHAnsi" w:hAnsiTheme="minorHAnsi" w:eastAsiaTheme="minorEastAsia" w:cstheme="minorBidi"/>
                <w:sz w:val="28"/>
                <w:szCs w:val="28"/>
              </w:rPr>
              <w:t>核酸检测阴性报告外，还须出具肺部影像学检查无异常证明。</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（4）考生在考前有发热（腋下37.3</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以上）、干咳、乏力、咽痛、腹泻等症状的，应及时就医，</w:t>
            </w:r>
            <w:r>
              <w:rPr>
                <w:rFonts w:hint="eastAsia" w:asciiTheme="minorHAnsi" w:hAnsiTheme="minorHAnsi" w:eastAsiaTheme="minorEastAsia" w:cstheme="minorBidi"/>
                <w:sz w:val="28"/>
                <w:szCs w:val="28"/>
              </w:rPr>
              <w:t>提供定点医院诊断证明</w:t>
            </w:r>
            <w:r>
              <w:rPr>
                <w:rFonts w:asciiTheme="minorHAnsi" w:hAnsiTheme="minorHAnsi" w:eastAsiaTheme="minorEastAsia" w:cstheme="minorBidi"/>
                <w:sz w:val="28"/>
                <w:szCs w:val="28"/>
              </w:rPr>
              <w:t>。</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（四）考生有下列情形之一的，不得参加资格复审与考试：</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（1）资格复审前28天，有国（境）外旅居史的。</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（2）资格复审前21天，来自国内疫情中高风险地区、当地政府宣布全域封闭管理地区或被确认为同时空伴随人员的；资格复审前14天内</w:t>
            </w:r>
            <w:bookmarkStart w:id="0" w:name="_GoBack"/>
            <w:bookmarkEnd w:id="0"/>
            <w:r>
              <w:rPr>
                <w:rFonts w:hint="eastAsia" w:asciiTheme="minorHAnsi" w:hAnsiTheme="minorHAnsi" w:eastAsiaTheme="minorEastAsia" w:cstheme="minorBidi"/>
                <w:sz w:val="28"/>
                <w:szCs w:val="28"/>
              </w:rPr>
              <w:t>，来自国内疫情中高风险地区所在县(市、区)或街道、需持核酸检测阴性报告方能离开地区和全域核酸检测地区。</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（3）仍在隔离治疗期、集中隔离期、居家健康观察期和日常健康监测期的新冠肺炎确诊病例、疑似病例、无症状感染者、密切接触者、次密切接触者和其他人员。</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（4）资格复审或笔试当天，浙江“健康码”显示为红黄码，或“行程卡”显示为非绿卡的考生（含浙江“健康码”临时由绿码变为红黄码和“行程卡”临时由绿卡变为非绿卡的）。</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（5）不能出示健康码及行程卡、不配合入口检测、不服从防疫管理以及经现场防疫人员判断须转送至定点医疗机构排查等情形的。</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 二、考生应服从现场疫情防控管理</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资格复审前，考生应凭身份证、健康码和行程卡，从规定通道，经相关检测后进入资格复审场地；笔试前，考生应凭准考证、身份证、健康码和行程卡，从规定通道，经相关检测后进入考试场地。考中应服从相应的防疫处置。考后应及时离开考场。在考点时应在设定区域内活动。</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（一）所有考生进入资格复审场地和考点必须满足以下条件：浙江“健康码”绿码、“行程卡”绿码以及现场测温腋温37.3℃以下（允许间隔2-3分钟再测一次）。</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考生考试期间出现相关症状或发现有与疫情相关情况的处置。考试时出现发热等相关症状或发现有与疫情相关的可疑情况，经调查无流行病学史的经评估后受控转移至备用隔离考场考试，有流行病学史或不能坚持考试的受控转送定点医疗机构排查。</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三、其他注意事项</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（一）考生应自备一次性医用外科口罩。在资格复审和考点门口入场时，要提前戴好口罩，打开手机“健康码”、“行程卡”，并主动出示“健康码”、“行程卡”、“身份证”、“准考证”。</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（二）考生需全程戴好口罩，除在需身份验证时，应摘口罩配合（保持安全距离）。</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（三）在备用隔离考场考试的考生，应在当场次考试结束后12小时内，到定点医院排查。</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四）受疫情影响，考点学校禁止外来车辆入内，请考生尽量选择车辆送接或公共交通出行；考虑到入场防疫检测需要一定时间，请确保至少考前1个小时时间以上到达考点、考前30分钟之前到达考场教室门口，逾期耽误考试时间或不能入场的，自负责任。         </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（五）除上述要求外，请考生持续关注考前的疫情防控形势并遵从当地的疫情防控具体要求。</w:t>
            </w:r>
          </w:p>
          <w:p>
            <w:pPr>
              <w:ind w:firstLine="560" w:firstLineChars="200"/>
              <w:rPr>
                <w:rFonts w:ascii="宋体" w:hAnsi="宋体" w:cs="宋体"/>
              </w:rPr>
            </w:pPr>
            <w:r>
              <w:rPr>
                <w:rFonts w:hint="eastAsia" w:asciiTheme="minorHAnsi" w:hAnsiTheme="minorHAnsi" w:eastAsiaTheme="minorEastAsia" w:cstheme="minorBidi"/>
                <w:sz w:val="28"/>
                <w:szCs w:val="28"/>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tc>
      </w:tr>
    </w:tbl>
    <w:p>
      <w:pPr>
        <w:spacing w:line="520" w:lineRule="exact"/>
        <w:rPr>
          <w:rFonts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4A"/>
    <w:rsid w:val="002D7CA7"/>
    <w:rsid w:val="00475B21"/>
    <w:rsid w:val="00511130"/>
    <w:rsid w:val="00634206"/>
    <w:rsid w:val="006D110A"/>
    <w:rsid w:val="00BB004A"/>
    <w:rsid w:val="00BD7BB4"/>
    <w:rsid w:val="00C16C54"/>
    <w:rsid w:val="00C251B4"/>
    <w:rsid w:val="00E1053D"/>
    <w:rsid w:val="00E14B97"/>
    <w:rsid w:val="FD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286</Words>
  <Characters>1633</Characters>
  <Lines>13</Lines>
  <Paragraphs>3</Paragraphs>
  <TotalTime>4</TotalTime>
  <ScaleCrop>false</ScaleCrop>
  <LinksUpToDate>false</LinksUpToDate>
  <CharactersWithSpaces>1916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2022-03-02T11:14:00Z</dcterms:created>
  <dc:creator>沈宇晔</dc:creator>
  <cp:lastModifiedBy>user</cp:lastModifiedBy>
  <dcterms:modified xsi:type="dcterms:W3CDTF">2022-11-16T09:51:39Z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