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44"/>
          <w:szCs w:val="44"/>
        </w:rPr>
      </w:pPr>
      <w:bookmarkStart w:id="0" w:name="_GoBack"/>
      <w:r>
        <w:rPr>
          <w:rFonts w:hint="eastAsia" w:ascii="方正小标宋简体" w:hAnsi="方正小标宋简体" w:eastAsia="方正小标宋简体" w:cs="方正小标宋简体"/>
          <w:b w:val="0"/>
          <w:bCs/>
          <w:color w:val="auto"/>
          <w:sz w:val="44"/>
          <w:szCs w:val="44"/>
        </w:rPr>
        <w:t>2022年公开招聘廊坊市疾病预防控制中心工作人员考试网上报名须知</w:t>
      </w:r>
    </w:p>
    <w:bookmarkEnd w:id="0"/>
    <w:p>
      <w:pPr>
        <w:jc w:val="center"/>
        <w:rPr>
          <w:b/>
          <w:color w:val="auto"/>
          <w:sz w:val="44"/>
          <w:szCs w:val="44"/>
        </w:rPr>
      </w:pPr>
    </w:p>
    <w:p>
      <w:pPr>
        <w:spacing w:line="540" w:lineRule="exact"/>
        <w:jc w:val="left"/>
        <w:rPr>
          <w:rFonts w:ascii="仿宋" w:hAnsi="仿宋" w:eastAsia="仿宋"/>
          <w:color w:val="auto"/>
          <w:sz w:val="32"/>
          <w:szCs w:val="32"/>
        </w:rPr>
      </w:pPr>
      <w:r>
        <w:rPr>
          <w:rFonts w:hint="eastAsia" w:ascii="仿宋" w:hAnsi="仿宋" w:eastAsia="仿宋"/>
          <w:color w:val="auto"/>
          <w:sz w:val="32"/>
          <w:szCs w:val="32"/>
          <w:lang w:val="en-US" w:eastAsia="zh-CN"/>
        </w:rPr>
        <w:t xml:space="preserve">    </w:t>
      </w:r>
      <w:r>
        <w:rPr>
          <w:rFonts w:hint="eastAsia" w:ascii="仿宋" w:hAnsi="仿宋" w:eastAsia="仿宋"/>
          <w:color w:val="auto"/>
          <w:sz w:val="32"/>
          <w:szCs w:val="32"/>
        </w:rPr>
        <w:t>欢迎登录廊坊市事业单位招聘考试网，参加</w:t>
      </w:r>
      <w:r>
        <w:rPr>
          <w:rFonts w:hint="eastAsia" w:ascii="仿宋" w:hAnsi="仿宋" w:eastAsia="仿宋" w:cs="Times New Roman"/>
          <w:color w:val="auto"/>
          <w:sz w:val="32"/>
          <w:szCs w:val="32"/>
        </w:rPr>
        <w:t>2022年公开招聘廊坊市疾病预防控制中心工作人员考试</w:t>
      </w:r>
      <w:r>
        <w:rPr>
          <w:rFonts w:hint="eastAsia" w:ascii="仿宋" w:hAnsi="仿宋" w:eastAsia="仿宋"/>
          <w:color w:val="auto"/>
          <w:sz w:val="32"/>
          <w:szCs w:val="32"/>
        </w:rPr>
        <w:t>。为帮助您在规定时限内快捷准确办理报名手续，请务必认真阅读本须知。</w:t>
      </w:r>
    </w:p>
    <w:p>
      <w:pPr>
        <w:spacing w:line="560" w:lineRule="exact"/>
        <w:ind w:firstLine="640" w:firstLineChars="20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一、网上报名</w:t>
      </w:r>
    </w:p>
    <w:p>
      <w:pPr>
        <w:spacing w:line="56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报名时间：</w:t>
      </w:r>
      <w:r>
        <w:rPr>
          <w:rFonts w:hint="eastAsia" w:ascii="仿宋" w:hAnsi="仿宋" w:eastAsia="仿宋" w:cs="仿宋"/>
          <w:color w:val="auto"/>
          <w:sz w:val="32"/>
          <w:szCs w:val="32"/>
        </w:rPr>
        <w:t>11月2</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日9：00至11月2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日17：00</w:t>
      </w:r>
      <w:r>
        <w:rPr>
          <w:rFonts w:hint="eastAsia" w:ascii="仿宋" w:hAnsi="仿宋" w:eastAsia="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olor w:val="auto"/>
          <w:sz w:val="32"/>
          <w:szCs w:val="32"/>
        </w:rPr>
        <w:t>交费时间：</w:t>
      </w:r>
      <w:r>
        <w:rPr>
          <w:rFonts w:hint="eastAsia" w:ascii="仿宋" w:hAnsi="仿宋" w:eastAsia="仿宋" w:cs="仿宋"/>
          <w:color w:val="auto"/>
          <w:sz w:val="32"/>
          <w:szCs w:val="32"/>
        </w:rPr>
        <w:t>11月2</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日9：00至11月2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日23：59。</w:t>
      </w:r>
    </w:p>
    <w:p>
      <w:pPr>
        <w:spacing w:line="560" w:lineRule="exact"/>
        <w:ind w:firstLine="645"/>
        <w:rPr>
          <w:rFonts w:ascii="仿宋" w:hAnsi="仿宋" w:eastAsia="仿宋"/>
          <w:color w:val="auto"/>
          <w:sz w:val="32"/>
          <w:szCs w:val="32"/>
        </w:rPr>
      </w:pPr>
      <w:r>
        <w:rPr>
          <w:rFonts w:hint="eastAsia" w:ascii="仿宋" w:hAnsi="仿宋" w:eastAsia="仿宋"/>
          <w:color w:val="auto"/>
          <w:sz w:val="32"/>
          <w:szCs w:val="32"/>
        </w:rPr>
        <w:t>1</w:t>
      </w:r>
      <w:r>
        <w:rPr>
          <w:rFonts w:hint="eastAsia" w:ascii="仿宋" w:hAnsi="仿宋" w:eastAsia="仿宋"/>
          <w:color w:val="auto"/>
          <w:sz w:val="32"/>
          <w:szCs w:val="32"/>
          <w:lang w:val="en-US" w:eastAsia="zh-CN"/>
        </w:rPr>
        <w:t>.</w:t>
      </w:r>
      <w:r>
        <w:rPr>
          <w:rFonts w:hint="eastAsia" w:ascii="仿宋" w:hAnsi="仿宋" w:eastAsia="仿宋"/>
          <w:color w:val="auto"/>
          <w:sz w:val="32"/>
          <w:szCs w:val="32"/>
        </w:rPr>
        <w:t>阅知《</w:t>
      </w:r>
      <w:r>
        <w:rPr>
          <w:rFonts w:hint="eastAsia" w:ascii="仿宋" w:hAnsi="仿宋" w:eastAsia="仿宋" w:cs="Times New Roman"/>
          <w:color w:val="auto"/>
          <w:sz w:val="32"/>
          <w:szCs w:val="32"/>
        </w:rPr>
        <w:t>2022年公开招聘廊坊市疾病预防控制中心工作人员</w:t>
      </w:r>
      <w:r>
        <w:rPr>
          <w:rFonts w:hint="eastAsia" w:ascii="仿宋" w:hAnsi="仿宋" w:eastAsia="仿宋" w:cs="Times New Roman"/>
          <w:color w:val="auto"/>
          <w:sz w:val="32"/>
          <w:szCs w:val="32"/>
          <w:lang w:val="en-US" w:eastAsia="zh-CN"/>
        </w:rPr>
        <w:t>公告</w:t>
      </w:r>
      <w:r>
        <w:rPr>
          <w:rFonts w:hint="eastAsia" w:ascii="仿宋" w:hAnsi="仿宋" w:eastAsia="仿宋"/>
          <w:color w:val="auto"/>
          <w:sz w:val="32"/>
          <w:szCs w:val="32"/>
        </w:rPr>
        <w:t>》，了解本次招考政策规定和拟报考岗位所需具备的条件。</w:t>
      </w:r>
    </w:p>
    <w:p>
      <w:pPr>
        <w:spacing w:line="560" w:lineRule="exact"/>
        <w:ind w:firstLine="645"/>
        <w:rPr>
          <w:rFonts w:ascii="仿宋" w:hAnsi="仿宋" w:eastAsia="仿宋"/>
          <w:color w:val="auto"/>
          <w:sz w:val="32"/>
          <w:szCs w:val="32"/>
        </w:rPr>
      </w:pPr>
      <w:r>
        <w:rPr>
          <w:rFonts w:hint="eastAsia" w:ascii="仿宋" w:hAnsi="仿宋" w:eastAsia="仿宋"/>
          <w:color w:val="auto"/>
          <w:sz w:val="32"/>
          <w:szCs w:val="32"/>
        </w:rPr>
        <w:t>2</w:t>
      </w:r>
      <w:r>
        <w:rPr>
          <w:rFonts w:hint="eastAsia" w:ascii="仿宋" w:hAnsi="仿宋" w:eastAsia="仿宋"/>
          <w:color w:val="auto"/>
          <w:sz w:val="32"/>
          <w:szCs w:val="32"/>
          <w:lang w:val="en-US" w:eastAsia="zh-CN"/>
        </w:rPr>
        <w:t>.</w:t>
      </w:r>
      <w:r>
        <w:rPr>
          <w:rFonts w:hint="eastAsia" w:ascii="仿宋" w:hAnsi="仿宋" w:eastAsia="仿宋"/>
          <w:color w:val="auto"/>
          <w:sz w:val="32"/>
          <w:szCs w:val="32"/>
        </w:rPr>
        <w:t>电子照片要求：近期、免冠、正面、证件照（头部占照片尺寸的三分之二,不得使用风景照、艺术照、生活照等）,必须能反映本人面部特征，照片基本占满照片框，图像清晰，不能变形。格式为jpg格式，照片大小10-100KB。</w:t>
      </w:r>
    </w:p>
    <w:p>
      <w:pPr>
        <w:spacing w:line="560" w:lineRule="exact"/>
        <w:rPr>
          <w:rFonts w:ascii="仿宋" w:hAnsi="仿宋" w:eastAsia="仿宋"/>
          <w:color w:val="auto"/>
          <w:sz w:val="32"/>
          <w:szCs w:val="32"/>
        </w:rPr>
      </w:pPr>
      <w:r>
        <w:rPr>
          <w:rFonts w:hint="eastAsia" w:ascii="仿宋" w:hAnsi="仿宋" w:eastAsia="仿宋"/>
          <w:color w:val="auto"/>
          <w:sz w:val="32"/>
          <w:szCs w:val="32"/>
        </w:rPr>
        <w:t xml:space="preserve">    3</w:t>
      </w:r>
      <w:r>
        <w:rPr>
          <w:rFonts w:hint="eastAsia" w:ascii="仿宋" w:hAnsi="仿宋" w:eastAsia="仿宋"/>
          <w:color w:val="auto"/>
          <w:sz w:val="32"/>
          <w:szCs w:val="32"/>
          <w:lang w:val="en-US" w:eastAsia="zh-CN"/>
        </w:rPr>
        <w:t>.</w:t>
      </w:r>
      <w:r>
        <w:rPr>
          <w:rFonts w:hint="eastAsia" w:ascii="仿宋" w:hAnsi="仿宋" w:eastAsia="仿宋"/>
          <w:color w:val="auto"/>
          <w:sz w:val="32"/>
          <w:szCs w:val="32"/>
        </w:rPr>
        <w:t>报名人员应抓紧时间进行报名交费，避免后期报名人员过度集中、网络繁忙，影响报名及交费。</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4</w:t>
      </w:r>
      <w:r>
        <w:rPr>
          <w:rFonts w:hint="eastAsia" w:ascii="仿宋" w:hAnsi="仿宋" w:eastAsia="仿宋"/>
          <w:color w:val="auto"/>
          <w:sz w:val="32"/>
          <w:szCs w:val="32"/>
          <w:lang w:val="en-US" w:eastAsia="zh-CN"/>
        </w:rPr>
        <w:t>.</w:t>
      </w:r>
      <w:r>
        <w:rPr>
          <w:rFonts w:hint="eastAsia" w:ascii="仿宋" w:hAnsi="仿宋" w:eastAsia="仿宋"/>
          <w:color w:val="auto"/>
          <w:sz w:val="32"/>
          <w:szCs w:val="32"/>
        </w:rPr>
        <w:t>考生每人交纳报名考务费</w:t>
      </w:r>
      <w:r>
        <w:rPr>
          <w:rFonts w:hint="eastAsia" w:ascii="仿宋" w:hAnsi="仿宋" w:eastAsia="仿宋"/>
          <w:color w:val="auto"/>
          <w:sz w:val="32"/>
          <w:szCs w:val="32"/>
          <w:lang w:val="en-US" w:eastAsia="zh-CN"/>
        </w:rPr>
        <w:t>55</w:t>
      </w:r>
      <w:r>
        <w:rPr>
          <w:rFonts w:hint="eastAsia" w:ascii="仿宋" w:hAnsi="仿宋" w:eastAsia="仿宋"/>
          <w:color w:val="auto"/>
          <w:sz w:val="32"/>
          <w:szCs w:val="32"/>
        </w:rPr>
        <w:t>元，未在规定时间内完成网上报名交费确认的不能参加考试。交费后请再次登录系统查询报名信息，确认是否交费成功。</w:t>
      </w:r>
    </w:p>
    <w:p>
      <w:pPr>
        <w:spacing w:line="560" w:lineRule="exact"/>
        <w:rPr>
          <w:rFonts w:hint="eastAsia" w:ascii="黑体" w:hAnsi="黑体" w:eastAsia="黑体" w:cs="黑体"/>
          <w:b w:val="0"/>
          <w:bCs/>
          <w:color w:val="auto"/>
          <w:sz w:val="32"/>
          <w:szCs w:val="32"/>
        </w:rPr>
      </w:pPr>
      <w:r>
        <w:rPr>
          <w:rFonts w:hint="eastAsia" w:ascii="仿宋" w:hAnsi="仿宋" w:eastAsia="仿宋"/>
          <w:color w:val="auto"/>
          <w:sz w:val="32"/>
          <w:szCs w:val="32"/>
        </w:rPr>
        <w:t xml:space="preserve">    </w:t>
      </w:r>
      <w:r>
        <w:rPr>
          <w:rFonts w:hint="eastAsia" w:ascii="黑体" w:hAnsi="黑体" w:eastAsia="黑体" w:cs="黑体"/>
          <w:b w:val="0"/>
          <w:bCs/>
          <w:color w:val="auto"/>
          <w:sz w:val="32"/>
          <w:szCs w:val="32"/>
        </w:rPr>
        <w:t>二、考试证件打印</w:t>
      </w:r>
    </w:p>
    <w:p>
      <w:pPr>
        <w:spacing w:line="560" w:lineRule="exact"/>
        <w:ind w:firstLine="640"/>
        <w:rPr>
          <w:rFonts w:hint="eastAsia" w:ascii="仿宋" w:hAnsi="仿宋" w:eastAsia="仿宋"/>
          <w:color w:val="auto"/>
          <w:sz w:val="32"/>
          <w:szCs w:val="32"/>
        </w:rPr>
      </w:pPr>
      <w:r>
        <w:rPr>
          <w:rFonts w:hint="eastAsia" w:ascii="仿宋" w:hAnsi="仿宋" w:eastAsia="仿宋"/>
          <w:color w:val="auto"/>
          <w:sz w:val="32"/>
          <w:szCs w:val="32"/>
        </w:rPr>
        <w:t>请考生按照《公告》规定的时间节点，登录廊坊市事业单位招聘考试网打印相关考试证件。建议使用激光打印机打印，黑白彩色均可，内容及照片要清晰，需妥善保存。</w:t>
      </w:r>
    </w:p>
    <w:p>
      <w:pPr>
        <w:spacing w:line="560" w:lineRule="exact"/>
        <w:ind w:firstLine="64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三、其他事项</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（一）为给广大考生创造一个公平竞争的考试环境，考生笔试、面试时凭48小时内核酸阴性报告、</w:t>
      </w:r>
      <w:r>
        <w:rPr>
          <w:rFonts w:hint="eastAsia" w:ascii="仿宋" w:hAnsi="仿宋" w:eastAsia="仿宋" w:cs="仿宋"/>
          <w:color w:val="auto"/>
          <w:sz w:val="32"/>
          <w:szCs w:val="32"/>
        </w:rPr>
        <w:t>《个人健康信息承诺书》、</w:t>
      </w:r>
      <w:r>
        <w:rPr>
          <w:rFonts w:hint="eastAsia" w:ascii="仿宋" w:hAnsi="仿宋" w:eastAsia="仿宋"/>
          <w:color w:val="auto"/>
          <w:sz w:val="32"/>
          <w:szCs w:val="32"/>
        </w:rPr>
        <w:t>《笔试准考证》或《面试通知单》、有效的二代《居民身份证》或《临时居民身份证》进入考场。未能出示身份证的考生不得进入考场参加考试。遗失身份证的报考人员，请及时到有关部门补办临时身份证，以免影响考试。</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（二）岗位咨询：网上报名过程中遇到资格条件、审核等问题，请联系具体用人单位，咨询电话详见网站公布的《岗位信息表》。</w:t>
      </w:r>
    </w:p>
    <w:p>
      <w:pPr>
        <w:pStyle w:val="2"/>
        <w:spacing w:line="560" w:lineRule="exact"/>
        <w:ind w:left="0" w:leftChars="0" w:firstLine="640" w:firstLineChars="200"/>
        <w:rPr>
          <w:rFonts w:hint="eastAsia" w:ascii="仿宋" w:hAnsi="仿宋" w:eastAsia="仿宋"/>
          <w:color w:val="auto"/>
          <w:sz w:val="32"/>
          <w:szCs w:val="32"/>
        </w:rPr>
      </w:pPr>
      <w:r>
        <w:rPr>
          <w:rFonts w:hint="eastAsia" w:ascii="仿宋" w:hAnsi="仿宋" w:eastAsia="仿宋"/>
          <w:color w:val="auto"/>
          <w:sz w:val="32"/>
          <w:szCs w:val="32"/>
        </w:rPr>
        <w:t>（三）技术咨询：网上报名及考试证件打印过程中遇到技术问题请与市人力资源和社会保障局联系。</w:t>
      </w:r>
    </w:p>
    <w:p>
      <w:pPr>
        <w:spacing w:line="560" w:lineRule="exact"/>
        <w:rPr>
          <w:rFonts w:hint="eastAsia"/>
          <w:color w:val="auto"/>
        </w:rPr>
      </w:pPr>
    </w:p>
    <w:p>
      <w:pPr>
        <w:spacing w:line="52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市人力资源和社会保障局联系电话   0316-2395085</w:t>
      </w:r>
    </w:p>
    <w:p>
      <w:pPr>
        <w:pStyle w:val="2"/>
        <w:ind w:left="0" w:leftChars="0" w:firstLine="640" w:firstLineChars="200"/>
        <w:rPr>
          <w:rFonts w:eastAsia="仿宋"/>
          <w:color w:val="auto"/>
        </w:rPr>
      </w:pPr>
      <w:r>
        <w:rPr>
          <w:rFonts w:hint="eastAsia" w:ascii="仿宋" w:hAnsi="仿宋" w:eastAsia="仿宋"/>
          <w:color w:val="auto"/>
          <w:sz w:val="32"/>
          <w:szCs w:val="32"/>
        </w:rPr>
        <w:t>市</w:t>
      </w:r>
      <w:r>
        <w:rPr>
          <w:rFonts w:hint="eastAsia" w:ascii="仿宋" w:hAnsi="仿宋" w:eastAsia="仿宋"/>
          <w:color w:val="auto"/>
          <w:sz w:val="32"/>
          <w:szCs w:val="32"/>
          <w:lang w:val="en-US" w:eastAsia="zh-CN"/>
        </w:rPr>
        <w:t>卫生健康委员会</w:t>
      </w:r>
      <w:r>
        <w:rPr>
          <w:rFonts w:hint="eastAsia" w:ascii="仿宋" w:hAnsi="仿宋" w:eastAsia="仿宋"/>
          <w:color w:val="auto"/>
          <w:sz w:val="32"/>
          <w:szCs w:val="32"/>
        </w:rPr>
        <w:t xml:space="preserve">联系电话    </w:t>
      </w:r>
      <w:r>
        <w:rPr>
          <w:rFonts w:hint="eastAsia" w:ascii="仿宋" w:hAnsi="仿宋" w:eastAsia="仿宋"/>
          <w:color w:val="auto"/>
          <w:sz w:val="32"/>
          <w:szCs w:val="32"/>
          <w:lang w:val="en-US" w:eastAsia="zh-CN"/>
        </w:rPr>
        <w:t xml:space="preserve">  </w:t>
      </w:r>
      <w:r>
        <w:rPr>
          <w:rFonts w:hint="eastAsia" w:ascii="仿宋" w:hAnsi="仿宋" w:eastAsia="仿宋"/>
          <w:color w:val="auto"/>
          <w:sz w:val="32"/>
          <w:szCs w:val="32"/>
        </w:rPr>
        <w:t xml:space="preserve">   0316-2206353</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script"/>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xZjYzODY0NjE2MmM1ODgxODljMjIzM2QxMGM0NTcifQ=="/>
  </w:docVars>
  <w:rsids>
    <w:rsidRoot w:val="656A4EC1"/>
    <w:rsid w:val="656A4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index 5"/>
    <w:basedOn w:val="1"/>
    <w:next w:val="1"/>
    <w:semiHidden/>
    <w:qFormat/>
    <w:uiPriority w:val="0"/>
    <w:pPr>
      <w:ind w:left="800" w:leftChars="8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2022-11-17T08:13:00Z</dcterms:created>
  <dc:creator>发条橙</dc:creator>
  <cp:lastModifiedBy>发条橙</cp:lastModifiedBy>
  <dcterms:modified xsi:type="dcterms:W3CDTF">2022-11-17T08:14:08Z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DFE99C4021E6412FA7C45DCEA0459CD4</vt:lpwstr>
  </property>
</Properties>
</file>