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年泗阳县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统计局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乡镇（街道）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统计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协管员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简章</w:t>
      </w:r>
    </w:p>
    <w:p>
      <w:pPr>
        <w:jc w:val="center"/>
      </w:pPr>
    </w:p>
    <w:p>
      <w:pPr>
        <w:spacing w:line="520" w:lineRule="exact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 xml:space="preserve"> 因工作需要，经批准，现面向社会公开招聘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乡镇（街道）统计协管员14名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。现将有关事项公告如下：</w:t>
      </w:r>
    </w:p>
    <w:p>
      <w:pPr>
        <w:spacing w:line="520" w:lineRule="exact"/>
        <w:ind w:firstLine="63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报考条件</w:t>
      </w:r>
    </w:p>
    <w:p>
      <w:pPr>
        <w:spacing w:line="520" w:lineRule="exact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仿宋" w:eastAsia="仿宋" w:cs="Times New Roman"/>
          <w:color w:val="auto"/>
          <w:sz w:val="32"/>
          <w:szCs w:val="32"/>
        </w:rPr>
        <w:t>　　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1.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具有中华人民共和国国籍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；</w:t>
      </w:r>
    </w:p>
    <w:p>
      <w:pPr>
        <w:spacing w:line="520" w:lineRule="exact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仿宋" w:eastAsia="仿宋" w:cs="Times New Roman"/>
          <w:color w:val="auto"/>
          <w:sz w:val="32"/>
          <w:szCs w:val="32"/>
        </w:rPr>
        <w:t>　　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2.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遵守中华人民共和国宪法、法律，具有良好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品行；</w:t>
      </w:r>
    </w:p>
    <w:p>
      <w:pPr>
        <w:spacing w:line="520" w:lineRule="exact"/>
        <w:ind w:firstLine="630"/>
        <w:rPr>
          <w:rFonts w:hint="eastAsia" w:ascii="Times New Roman" w:hAnsi="仿宋" w:eastAsia="仿宋" w:cs="Times New Roman"/>
          <w:color w:val="auto"/>
          <w:sz w:val="32"/>
          <w:szCs w:val="32"/>
        </w:rPr>
      </w:pP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.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具有正常履行岗位职责的身体条件；</w:t>
      </w:r>
    </w:p>
    <w:p>
      <w:pPr>
        <w:spacing w:line="520" w:lineRule="exact"/>
        <w:ind w:firstLine="640"/>
        <w:rPr>
          <w:rFonts w:hint="default" w:ascii="Times New Roman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4.具备招聘岗位要求的其他资格和条件，详见《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2022年泗阳县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eastAsia="zh-CN"/>
        </w:rPr>
        <w:t>统计局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公开招聘乡镇（街道）统计协管员岗位简介表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》（附件1），</w:t>
      </w:r>
      <w:r>
        <w:rPr>
          <w:rFonts w:hint="eastAsia" w:ascii="Times New Roman" w:hAnsi="Times New Roman" w:eastAsia="仿宋" w:cs="Times New Roman"/>
          <w:sz w:val="32"/>
          <w:szCs w:val="32"/>
        </w:rPr>
        <w:t>报考专业认定以《江苏省202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度</w:t>
      </w:r>
      <w:r>
        <w:rPr>
          <w:rFonts w:hint="eastAsia" w:ascii="Times New Roman" w:hAnsi="Times New Roman" w:eastAsia="仿宋" w:cs="Times New Roman"/>
          <w:sz w:val="32"/>
          <w:szCs w:val="32"/>
        </w:rPr>
        <w:t>考试录用公务员专业参考目录》（附件2）为准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；</w:t>
      </w:r>
    </w:p>
    <w:p>
      <w:pPr>
        <w:spacing w:line="520" w:lineRule="exact"/>
        <w:ind w:firstLine="630"/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.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有下列情形之一的，不得报考： 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br w:type="textWrapping"/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　　（1）现役军人； 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br w:type="textWrapping"/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　　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）在读普通高等学校学生；</w:t>
      </w:r>
    </w:p>
    <w:p>
      <w:pPr>
        <w:spacing w:line="520" w:lineRule="exact"/>
        <w:ind w:firstLine="63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）正在接受纪律审查、监察调查或者涉嫌违法犯罪正在接受调查的，或触犯刑律被免予刑事处罚的，或曾因犯罪受过刑事处罚或劳动教养的； 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br w:type="textWrapping"/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　　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）曾被开除公职、党籍、团籍、高等教育学籍的； </w:t>
      </w:r>
    </w:p>
    <w:p>
      <w:pPr>
        <w:spacing w:line="520" w:lineRule="exact"/>
        <w:ind w:firstLine="63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）被机关事业单位辞退不满5年的；</w:t>
      </w:r>
    </w:p>
    <w:p>
      <w:pPr>
        <w:spacing w:line="520" w:lineRule="exact"/>
        <w:ind w:firstLine="63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）考生被认定存在“较重失信行为”未满3年的，或“严重失信行为”未满5年的； 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br w:type="textWrapping"/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　　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）法律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法规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规定不得参加报考的其他情形。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黑体" w:eastAsia="黑体" w:cs="Times New Roman"/>
          <w:color w:val="auto"/>
          <w:sz w:val="32"/>
          <w:szCs w:val="32"/>
          <w:lang w:val="en-US" w:eastAsia="zh-CN"/>
        </w:rPr>
        <w:t>二</w:t>
      </w:r>
      <w:r>
        <w:rPr>
          <w:rFonts w:ascii="Times New Roman" w:hAnsi="黑体" w:eastAsia="黑体" w:cs="Times New Roman"/>
          <w:color w:val="auto"/>
          <w:sz w:val="32"/>
          <w:szCs w:val="32"/>
        </w:rPr>
        <w:t>、招聘程序</w:t>
      </w:r>
    </w:p>
    <w:p>
      <w:pPr>
        <w:spacing w:line="520" w:lineRule="exact"/>
        <w:ind w:firstLine="640" w:firstLineChars="200"/>
        <w:rPr>
          <w:rFonts w:ascii="Times New Roman" w:hAnsi="仿宋" w:eastAsia="仿宋" w:cs="Times New Roman"/>
          <w:color w:val="auto"/>
          <w:sz w:val="32"/>
          <w:szCs w:val="32"/>
        </w:rPr>
      </w:pPr>
      <w:r>
        <w:rPr>
          <w:rFonts w:ascii="Times New Roman" w:hAnsi="仿宋" w:eastAsia="仿宋" w:cs="Times New Roman"/>
          <w:color w:val="auto"/>
          <w:sz w:val="32"/>
          <w:szCs w:val="32"/>
        </w:rPr>
        <w:t>本次招聘工作按照报名、资格审查、笔试、面试、体检、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考察、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选岗、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公示、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聘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用的程序进行。</w:t>
      </w:r>
    </w:p>
    <w:p>
      <w:pPr>
        <w:spacing w:line="520" w:lineRule="exact"/>
        <w:ind w:firstLine="640" w:firstLineChars="200"/>
        <w:rPr>
          <w:rFonts w:ascii="Times New Roman" w:hAnsi="仿宋" w:eastAsia="仿宋" w:cs="Times New Roman"/>
          <w:color w:val="auto"/>
          <w:sz w:val="32"/>
          <w:szCs w:val="32"/>
          <w:u w:val="single"/>
        </w:rPr>
      </w:pPr>
      <w:r>
        <w:rPr>
          <w:rFonts w:ascii="Times New Roman" w:hAnsi="楷体" w:eastAsia="楷体" w:cs="Times New Roman"/>
          <w:color w:val="auto"/>
          <w:sz w:val="32"/>
          <w:szCs w:val="32"/>
        </w:rPr>
        <w:t>（一）报名及资格审查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(20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楷体" w:eastAsia="楷体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日-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楷体" w:cs="Times New Roman"/>
          <w:color w:val="auto"/>
          <w:sz w:val="32"/>
          <w:szCs w:val="32"/>
        </w:rPr>
        <w:t>日)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。报名时需提供本人身份证、毕业证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相关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复印件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近期免冠同底二寸彩照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3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张，填写《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202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年泗阳县统计局公开招聘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乡镇（街道）统计协管员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报名表》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（附件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）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u w:val="none"/>
          <w:lang w:eastAsia="zh-CN"/>
        </w:rPr>
        <w:t>并缴纳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u w:val="none"/>
          <w:lang w:val="en-US" w:eastAsia="zh-CN"/>
        </w:rPr>
        <w:t>100元报名费</w:t>
      </w:r>
      <w:r>
        <w:rPr>
          <w:rFonts w:ascii="Times New Roman" w:hAnsi="仿宋" w:eastAsia="仿宋" w:cs="Times New Roman"/>
          <w:color w:val="auto"/>
          <w:sz w:val="32"/>
          <w:szCs w:val="32"/>
          <w:u w:val="none"/>
        </w:rPr>
        <w:t>。</w:t>
      </w:r>
    </w:p>
    <w:p>
      <w:pPr>
        <w:spacing w:line="520" w:lineRule="exact"/>
        <w:ind w:firstLine="643" w:firstLineChars="200"/>
        <w:jc w:val="left"/>
        <w:rPr>
          <w:rFonts w:ascii="Times New Roman" w:hAnsi="Times New Roman" w:eastAsia="仿宋" w:cs="Times New Roman"/>
          <w:color w:val="auto"/>
          <w:sz w:val="30"/>
          <w:szCs w:val="32"/>
          <w:u w:val="none"/>
        </w:rPr>
      </w:pPr>
      <w:r>
        <w:rPr>
          <w:rFonts w:ascii="Times New Roman" w:hAnsi="仿宋" w:eastAsia="仿宋" w:cs="Times New Roman"/>
          <w:b/>
          <w:color w:val="auto"/>
          <w:sz w:val="32"/>
          <w:szCs w:val="32"/>
        </w:rPr>
        <w:t>报名地点</w:t>
      </w:r>
      <w:r>
        <w:rPr>
          <w:rFonts w:hint="eastAsia" w:ascii="Times New Roman" w:hAnsi="仿宋" w:eastAsia="仿宋" w:cs="Times New Roman"/>
          <w:b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</w:rPr>
        <w:t>泗阳县政务服务中心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</w:rPr>
        <w:t>楼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  <w:lang w:val="en-US" w:eastAsia="zh-CN"/>
        </w:rPr>
        <w:t>64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</w:rPr>
        <w:t>号窗口。</w:t>
      </w:r>
    </w:p>
    <w:p>
      <w:pPr>
        <w:spacing w:line="520" w:lineRule="exact"/>
        <w:ind w:firstLine="643" w:firstLineChars="200"/>
        <w:jc w:val="left"/>
        <w:rPr>
          <w:rFonts w:ascii="Times New Roman" w:hAnsi="Times New Roman" w:eastAsia="仿宋" w:cs="Times New Roman"/>
          <w:color w:val="auto"/>
          <w:sz w:val="32"/>
          <w:szCs w:val="32"/>
          <w:u w:val="single"/>
        </w:rPr>
      </w:pPr>
      <w:r>
        <w:rPr>
          <w:rFonts w:ascii="Times New Roman" w:hAnsi="仿宋" w:eastAsia="仿宋" w:cs="Times New Roman"/>
          <w:b/>
          <w:color w:val="auto"/>
          <w:sz w:val="32"/>
          <w:szCs w:val="32"/>
        </w:rPr>
        <w:t>报名时间</w:t>
      </w:r>
      <w:r>
        <w:rPr>
          <w:rFonts w:hint="eastAsia" w:ascii="Times New Roman" w:hAnsi="仿宋" w:eastAsia="仿宋" w:cs="Times New Roman"/>
          <w:b/>
          <w:color w:val="auto"/>
          <w:sz w:val="32"/>
          <w:szCs w:val="32"/>
        </w:rPr>
        <w:t>：</w:t>
      </w:r>
      <w:r>
        <w:rPr>
          <w:rFonts w:ascii="Times New Roman" w:hAnsi="仿宋" w:eastAsia="仿宋" w:cs="Times New Roman"/>
          <w:color w:val="auto"/>
          <w:sz w:val="32"/>
          <w:szCs w:val="32"/>
          <w:u w:val="none"/>
        </w:rPr>
        <w:t>上午</w:t>
      </w:r>
      <w:r>
        <w:rPr>
          <w:rFonts w:ascii="Times New Roman" w:hAnsi="Times New Roman" w:eastAsia="仿宋" w:cs="Times New Roman"/>
          <w:color w:val="auto"/>
          <w:sz w:val="32"/>
          <w:szCs w:val="32"/>
          <w:u w:val="none"/>
        </w:rPr>
        <w:t>8:30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u w:val="none"/>
        </w:rPr>
        <w:t>-</w:t>
      </w:r>
      <w:r>
        <w:rPr>
          <w:rFonts w:ascii="Times New Roman" w:hAnsi="Times New Roman" w:eastAsia="仿宋" w:cs="Times New Roman"/>
          <w:color w:val="auto"/>
          <w:sz w:val="32"/>
          <w:szCs w:val="32"/>
          <w:u w:val="none"/>
        </w:rPr>
        <w:t>11:30</w:t>
      </w:r>
      <w:r>
        <w:rPr>
          <w:rFonts w:ascii="Times New Roman" w:hAnsi="仿宋" w:eastAsia="仿宋" w:cs="Times New Roman"/>
          <w:color w:val="auto"/>
          <w:sz w:val="32"/>
          <w:szCs w:val="32"/>
          <w:u w:val="none"/>
        </w:rPr>
        <w:t>，下午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</w:rPr>
        <w:t>2</w:t>
      </w:r>
      <w:r>
        <w:rPr>
          <w:rFonts w:ascii="Times New Roman" w:hAnsi="Times New Roman" w:eastAsia="仿宋" w:cs="Times New Roman"/>
          <w:color w:val="auto"/>
          <w:sz w:val="32"/>
          <w:szCs w:val="32"/>
          <w:u w:val="none"/>
        </w:rPr>
        <w:t>: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ascii="Times New Roman" w:hAnsi="Times New Roman" w:eastAsia="仿宋" w:cs="Times New Roman"/>
          <w:color w:val="auto"/>
          <w:sz w:val="32"/>
          <w:szCs w:val="32"/>
          <w:u w:val="none"/>
        </w:rPr>
        <w:t>0-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</w:rPr>
        <w:t>5</w:t>
      </w:r>
      <w:r>
        <w:rPr>
          <w:rFonts w:ascii="Times New Roman" w:hAnsi="Times New Roman" w:eastAsia="仿宋" w:cs="Times New Roman"/>
          <w:color w:val="auto"/>
          <w:sz w:val="32"/>
          <w:szCs w:val="32"/>
          <w:u w:val="none"/>
        </w:rPr>
        <w:t>: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</w:rPr>
        <w:t>3</w:t>
      </w:r>
      <w:r>
        <w:rPr>
          <w:rFonts w:ascii="Times New Roman" w:hAnsi="Times New Roman" w:eastAsia="仿宋" w:cs="Times New Roman"/>
          <w:color w:val="auto"/>
          <w:sz w:val="32"/>
          <w:szCs w:val="32"/>
          <w:u w:val="none"/>
        </w:rPr>
        <w:t>0</w:t>
      </w:r>
      <w:r>
        <w:rPr>
          <w:rFonts w:ascii="Times New Roman" w:hAnsi="仿宋" w:eastAsia="仿宋" w:cs="Times New Roman"/>
          <w:color w:val="auto"/>
          <w:sz w:val="32"/>
          <w:szCs w:val="32"/>
          <w:u w:val="none"/>
        </w:rPr>
        <w:t>。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仿宋" w:eastAsia="仿宋" w:cs="Times New Roman"/>
          <w:color w:val="auto"/>
          <w:sz w:val="32"/>
          <w:szCs w:val="32"/>
        </w:rPr>
        <w:t>考生须诚信报考，资格审查将贯穿于整个招聘环节，凡是发现弄虚作假的，一经查实立即取消资格。</w:t>
      </w:r>
    </w:p>
    <w:p>
      <w:pPr>
        <w:numPr>
          <w:ilvl w:val="0"/>
          <w:numId w:val="0"/>
        </w:numPr>
        <w:spacing w:line="520" w:lineRule="exact"/>
        <w:ind w:firstLine="640" w:firstLineChars="200"/>
        <w:rPr>
          <w:rFonts w:ascii="Times New Roman" w:hAnsi="楷体" w:eastAsia="楷体" w:cs="Times New Roman"/>
          <w:color w:val="auto"/>
          <w:sz w:val="32"/>
          <w:szCs w:val="32"/>
        </w:rPr>
      </w:pPr>
      <w:r>
        <w:rPr>
          <w:rFonts w:hint="eastAsia" w:ascii="Times New Roman" w:hAnsi="楷体" w:eastAsia="楷体" w:cs="Times New Roman"/>
          <w:color w:val="auto"/>
          <w:sz w:val="32"/>
          <w:szCs w:val="32"/>
          <w:lang w:eastAsia="zh-CN"/>
        </w:rPr>
        <w:t>（二）</w:t>
      </w:r>
      <w:r>
        <w:rPr>
          <w:rFonts w:ascii="Times New Roman" w:hAnsi="楷体" w:eastAsia="楷体" w:cs="Times New Roman"/>
          <w:color w:val="auto"/>
          <w:sz w:val="32"/>
          <w:szCs w:val="32"/>
        </w:rPr>
        <w:t>笔试</w:t>
      </w:r>
    </w:p>
    <w:p>
      <w:pPr>
        <w:spacing w:line="520" w:lineRule="exact"/>
        <w:ind w:firstLine="640" w:firstLineChars="200"/>
        <w:rPr>
          <w:rFonts w:ascii="Times New Roman" w:hAnsi="仿宋" w:eastAsia="仿宋" w:cs="Times New Roman"/>
          <w:color w:val="auto"/>
          <w:sz w:val="32"/>
          <w:szCs w:val="32"/>
        </w:rPr>
      </w:pPr>
      <w:r>
        <w:rPr>
          <w:rFonts w:ascii="Times New Roman" w:hAnsi="仿宋" w:eastAsia="仿宋" w:cs="Times New Roman"/>
          <w:color w:val="auto"/>
          <w:sz w:val="32"/>
          <w:szCs w:val="32"/>
        </w:rPr>
        <w:t>笔试科目为《综合知识》（含公共基础知识、行政职业能力测验等）。</w:t>
      </w:r>
      <w:r>
        <w:rPr>
          <w:rFonts w:ascii="Times New Roman" w:hAnsi="仿宋" w:eastAsia="仿宋" w:cs="Times New Roman"/>
          <w:color w:val="auto"/>
          <w:sz w:val="32"/>
          <w:szCs w:val="32"/>
          <w:u w:val="none"/>
        </w:rPr>
        <w:t>本次考试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u w:val="none"/>
          <w:lang w:eastAsia="zh-CN"/>
        </w:rPr>
        <w:t>不设开考比例，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不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指定辅导用书，不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提供考试大纲。笔试总分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100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分，</w:t>
      </w:r>
      <w:r>
        <w:rPr>
          <w:rFonts w:ascii="Times New Roman" w:hAnsi="仿宋" w:eastAsia="仿宋" w:cs="Times New Roman"/>
          <w:color w:val="auto"/>
          <w:sz w:val="32"/>
          <w:szCs w:val="32"/>
          <w:u w:val="none"/>
        </w:rPr>
        <w:t>成绩达到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32"/>
          <w:szCs w:val="32"/>
          <w:u w:val="none"/>
        </w:rPr>
        <w:t>0</w:t>
      </w:r>
      <w:r>
        <w:rPr>
          <w:rFonts w:ascii="Times New Roman" w:hAnsi="仿宋" w:eastAsia="仿宋" w:cs="Times New Roman"/>
          <w:color w:val="auto"/>
          <w:sz w:val="32"/>
          <w:szCs w:val="32"/>
          <w:u w:val="none"/>
        </w:rPr>
        <w:t>分为合格，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成绩不合格者不能进入面试。笔试成绩在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网上泗阳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(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www.siyang.gov.cn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)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公布。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考生于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日下午2: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0-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5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: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3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0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到报名点领取笔试准考证，并</w:t>
      </w:r>
      <w:r>
        <w:rPr>
          <w:rFonts w:ascii="黑体" w:hAnsi="黑体" w:eastAsia="黑体" w:cs="Times New Roman"/>
          <w:color w:val="auto"/>
          <w:sz w:val="32"/>
          <w:szCs w:val="32"/>
        </w:rPr>
        <w:t>携带准考证和有效期内的二代身份证，按照规定的时间，到达指定地点参加笔试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。</w:t>
      </w:r>
    </w:p>
    <w:p>
      <w:pPr>
        <w:numPr>
          <w:ilvl w:val="0"/>
          <w:numId w:val="0"/>
        </w:numPr>
        <w:spacing w:line="520" w:lineRule="exact"/>
        <w:ind w:firstLine="640" w:firstLineChars="200"/>
        <w:rPr>
          <w:rFonts w:ascii="Times New Roman" w:hAnsi="楷体" w:eastAsia="楷体" w:cs="Times New Roman"/>
          <w:color w:val="auto"/>
          <w:sz w:val="32"/>
          <w:szCs w:val="32"/>
        </w:rPr>
      </w:pPr>
      <w:r>
        <w:rPr>
          <w:rFonts w:hint="eastAsia" w:ascii="Times New Roman" w:hAnsi="楷体" w:eastAsia="楷体" w:cs="Times New Roman"/>
          <w:color w:val="auto"/>
          <w:sz w:val="32"/>
          <w:szCs w:val="32"/>
          <w:lang w:eastAsia="zh-CN"/>
        </w:rPr>
        <w:t>（三）</w:t>
      </w:r>
      <w:r>
        <w:rPr>
          <w:rFonts w:ascii="Times New Roman" w:hAnsi="楷体" w:eastAsia="楷体" w:cs="Times New Roman"/>
          <w:color w:val="auto"/>
          <w:sz w:val="32"/>
          <w:szCs w:val="32"/>
        </w:rPr>
        <w:t>面试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按笔试成绩由高到低顺序，按所招聘计划数1:3比例，确定参加面试人员。参加面试人数与招聘计划数不足3:1的，按实际符合条件人数进行面试。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面试采取结构化面试的形式进行，主要考察考生的逻辑思维能力、综合分析能力、新环境适应能力、语言表达能力、工作态度等。面试地点以面试通知书为准。面试总分为100分，成绩达到60分为合格，成绩不合格者不得录用。面试成绩当场通知考生。</w:t>
      </w:r>
    </w:p>
    <w:p>
      <w:pPr>
        <w:spacing w:line="520" w:lineRule="exact"/>
        <w:ind w:firstLine="640" w:firstLineChars="200"/>
        <w:jc w:val="left"/>
        <w:rPr>
          <w:rFonts w:hint="eastAsia" w:ascii="Times New Roman" w:hAnsi="Times New Roman" w:eastAsia="仿宋" w:cs="Times New Roman"/>
          <w:color w:val="auto"/>
          <w:sz w:val="32"/>
          <w:szCs w:val="32"/>
          <w:u w:val="single"/>
          <w:lang w:eastAsia="zh-CN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进入面试人员于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日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下午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2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: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0-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5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: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3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0在报名点领取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面试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通知书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，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并</w:t>
      </w:r>
      <w:r>
        <w:rPr>
          <w:rFonts w:ascii="黑体" w:hAnsi="黑体" w:eastAsia="黑体" w:cs="Times New Roman"/>
          <w:color w:val="auto"/>
          <w:sz w:val="32"/>
          <w:szCs w:val="32"/>
        </w:rPr>
        <w:t>携带通知书和有效期内的二代身份证，按照规定的时间，到达指定地点参加面试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。</w:t>
      </w:r>
    </w:p>
    <w:p>
      <w:pPr>
        <w:pStyle w:val="4"/>
        <w:spacing w:line="520" w:lineRule="exact"/>
        <w:ind w:firstLine="640" w:firstLineChars="200"/>
        <w:rPr>
          <w:rFonts w:ascii="Times New Roman" w:hAnsi="仿宋" w:eastAsia="仿宋" w:cs="Times New Roman"/>
          <w:color w:val="auto"/>
          <w:sz w:val="32"/>
          <w:szCs w:val="32"/>
        </w:rPr>
      </w:pPr>
      <w:r>
        <w:rPr>
          <w:rFonts w:ascii="Times New Roman" w:hAnsi="楷体" w:eastAsia="楷体" w:cs="Times New Roman"/>
          <w:color w:val="auto"/>
          <w:sz w:val="32"/>
          <w:szCs w:val="32"/>
        </w:rPr>
        <w:t>（四）体检。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按照笔试成绩、面试成绩各占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50%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的比例采用百分制计算考生综合成绩，根据综合成绩由高到低顺序，按招聘计划数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1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：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1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的比例确定体检对象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(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如遇综合成绩相同时，按面试得分排序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)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。体检工作由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eastAsia="zh-CN"/>
        </w:rPr>
        <w:t>县统计局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组织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eastAsia="zh-CN"/>
        </w:rPr>
        <w:t>实施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，体检标准参照修订后的《公务员录用体检通用标准（试行）》执行。体检时间、地点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eastAsia="zh-CN"/>
        </w:rPr>
        <w:t>由统计局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另行通知，体检费用自理。</w:t>
      </w:r>
    </w:p>
    <w:p>
      <w:pPr>
        <w:pStyle w:val="4"/>
        <w:spacing w:line="520" w:lineRule="exact"/>
        <w:ind w:firstLine="640" w:firstLineChars="200"/>
        <w:rPr>
          <w:rFonts w:hint="eastAsia" w:ascii="Times New Roman" w:hAnsi="仿宋" w:eastAsia="仿宋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楷体" w:cs="Times New Roman"/>
          <w:color w:val="auto"/>
          <w:sz w:val="32"/>
          <w:szCs w:val="32"/>
        </w:rPr>
        <w:t>（五）考察。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eastAsia="zh-CN"/>
        </w:rPr>
        <w:t>县统计局按照本方案确定的聘用条件对体检合格人员进行考察，考察参照《江苏省公务员录用考察办法（试行）》执行。考察对象个人信用情况、违法犯罪记录情况纳入考察范围。</w:t>
      </w:r>
    </w:p>
    <w:p>
      <w:pPr>
        <w:pStyle w:val="4"/>
        <w:spacing w:line="520" w:lineRule="exact"/>
        <w:ind w:firstLine="640" w:firstLineChars="200"/>
        <w:rPr>
          <w:rFonts w:hint="eastAsia" w:ascii="Times New Roman" w:hAnsi="仿宋" w:eastAsia="仿宋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eastAsia="zh-CN"/>
        </w:rPr>
        <w:t>（六）选岗。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eastAsia="zh-CN"/>
        </w:rPr>
        <w:t>由县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统计局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eastAsia="zh-CN"/>
        </w:rPr>
        <w:t>组织，根据综合成绩排名组织拟聘用人员依次公开选岗，当场填写《选岗确认单》，并签字确认。所有入围考生必须在当天当次一次性选岗完毕。</w:t>
      </w:r>
    </w:p>
    <w:p>
      <w:pPr>
        <w:spacing w:line="520" w:lineRule="exact"/>
        <w:ind w:firstLine="640" w:firstLineChars="200"/>
        <w:rPr>
          <w:rFonts w:ascii="Times New Roman" w:hAnsi="仿宋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eastAsia="zh-CN"/>
        </w:rPr>
        <w:t>（七）</w:t>
      </w:r>
      <w:r>
        <w:rPr>
          <w:rFonts w:ascii="Times New Roman" w:hAnsi="楷体" w:eastAsia="楷体" w:cs="Times New Roman"/>
          <w:color w:val="auto"/>
          <w:sz w:val="32"/>
          <w:szCs w:val="32"/>
        </w:rPr>
        <w:t>公示和</w:t>
      </w:r>
      <w:r>
        <w:rPr>
          <w:rFonts w:hint="eastAsia" w:ascii="Times New Roman" w:hAnsi="楷体" w:eastAsia="楷体" w:cs="Times New Roman"/>
          <w:color w:val="auto"/>
          <w:sz w:val="32"/>
          <w:szCs w:val="32"/>
        </w:rPr>
        <w:t>聘</w:t>
      </w:r>
      <w:r>
        <w:rPr>
          <w:rFonts w:ascii="Times New Roman" w:hAnsi="楷体" w:eastAsia="楷体" w:cs="Times New Roman"/>
          <w:color w:val="auto"/>
          <w:sz w:val="32"/>
          <w:szCs w:val="32"/>
        </w:rPr>
        <w:t>用。</w:t>
      </w:r>
      <w:r>
        <w:rPr>
          <w:rFonts w:hint="eastAsia" w:ascii="Times New Roman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公开选岗工作结束后，拟聘用人员名单在网上泗阳公示5个工作日，公示期间接受社会监督。对公示期满无异议或公示期间反映的问题不影响聘用的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，由</w:t>
      </w:r>
      <w:r>
        <w:rPr>
          <w:rFonts w:hint="eastAsia" w:ascii="Times New Roman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县人力资源公司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与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聘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用人员签订劳动合同，合同期为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eastAsia="zh-CN"/>
        </w:rPr>
        <w:t>二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年，试用期一个月，试用期考核不合格的，解除劳动合同。如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聘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用人员与原用人单位存在劳动（聘用）合同或相关协议的，由本人自行负责处理。</w:t>
      </w:r>
    </w:p>
    <w:p>
      <w:pPr>
        <w:spacing w:line="520" w:lineRule="exact"/>
        <w:ind w:firstLine="63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在体检、考察、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选岗、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公示、聘用阶段，因各种原因出现缺额的，在本岗位面试考生中按考生综合成绩从高分到低分依次递补。聘用结束后，因各种原因再出现缺额的不再递补。</w:t>
      </w:r>
    </w:p>
    <w:p>
      <w:pPr>
        <w:spacing w:line="52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黑体" w:eastAsia="黑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ascii="Times New Roman" w:hAnsi="黑体" w:eastAsia="黑体" w:cs="Times New Roman"/>
          <w:color w:val="auto"/>
          <w:sz w:val="32"/>
          <w:szCs w:val="32"/>
        </w:rPr>
        <w:t>、有关待遇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县统计局对聘用人员进行业务指导，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聘用人员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参加各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乡镇（街道）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正常工作，由各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乡镇（街道）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负责考核和日常管理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聘用人员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参照政府购买服务人员4550元/月待遇标准（含基本工资、绩效工资、单位和个人应缴社会保险部分）核定。</w:t>
      </w:r>
    </w:p>
    <w:p>
      <w:pPr>
        <w:spacing w:line="520" w:lineRule="exact"/>
        <w:ind w:firstLine="6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黑体" w:eastAsia="黑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ascii="Times New Roman" w:hAnsi="黑体" w:eastAsia="黑体" w:cs="Times New Roman"/>
          <w:color w:val="auto"/>
          <w:sz w:val="32"/>
          <w:szCs w:val="32"/>
        </w:rPr>
        <w:t>、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招聘工作坚持公开公平、择优竞争原则，全过程接受纪检监察及社会各届监督（监督电话：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0527-8527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1015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）。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黑体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ascii="Times New Roman" w:hAnsi="黑体" w:eastAsia="黑体" w:cs="Times New Roman"/>
          <w:color w:val="auto"/>
          <w:sz w:val="32"/>
          <w:szCs w:val="32"/>
        </w:rPr>
        <w:t>、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本简章由泗阳县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eastAsia="zh-CN"/>
        </w:rPr>
        <w:t>统计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局负责解释。咨询电话：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0527-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85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271015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。</w:t>
      </w:r>
    </w:p>
    <w:p>
      <w:pPr>
        <w:spacing w:line="520" w:lineRule="exact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仿宋" w:eastAsia="仿宋" w:cs="Times New Roman"/>
          <w:color w:val="auto"/>
          <w:sz w:val="32"/>
          <w:szCs w:val="32"/>
        </w:rPr>
        <w:t>　　</w:t>
      </w:r>
    </w:p>
    <w:p>
      <w:pPr>
        <w:spacing w:line="520" w:lineRule="exact"/>
        <w:ind w:firstLine="640"/>
        <w:rPr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附件：</w:t>
      </w:r>
    </w:p>
    <w:p>
      <w:pPr>
        <w:spacing w:line="520" w:lineRule="exact"/>
        <w:ind w:firstLine="640"/>
        <w:rPr>
          <w:rFonts w:hint="eastAsia" w:ascii="Times New Roman" w:hAnsi="仿宋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2022年泗阳县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eastAsia="zh-CN"/>
        </w:rPr>
        <w:t>统计局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公开招聘乡镇（街道）统计协管员岗位简介表</w:t>
      </w:r>
    </w:p>
    <w:p>
      <w:pPr>
        <w:spacing w:line="520" w:lineRule="exact"/>
        <w:ind w:firstLine="640"/>
        <w:rPr>
          <w:rFonts w:hint="default" w:ascii="Times New Roman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2.江苏省2023年度考试录用公务员专业参考目录</w:t>
      </w:r>
    </w:p>
    <w:p>
      <w:pPr>
        <w:spacing w:line="520" w:lineRule="exact"/>
        <w:ind w:firstLine="640"/>
        <w:rPr>
          <w:rFonts w:ascii="Times New Roman" w:hAnsi="仿宋" w:eastAsia="仿宋" w:cs="Times New Roman"/>
          <w:color w:val="auto"/>
          <w:sz w:val="32"/>
          <w:szCs w:val="32"/>
        </w:rPr>
      </w:pP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202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仿宋" w:eastAsia="仿宋" w:cs="Times New Roman"/>
          <w:color w:val="auto"/>
          <w:sz w:val="32"/>
          <w:szCs w:val="32"/>
        </w:rPr>
        <w:t>年泗阳县统计局公开招聘乡镇（街道）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统计协管员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报名表</w:t>
      </w:r>
    </w:p>
    <w:p>
      <w:pPr>
        <w:spacing w:line="520" w:lineRule="exact"/>
        <w:jc w:val="right"/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Times New Roman" w:hAnsi="仿宋" w:eastAsia="仿宋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仿宋" w:eastAsia="仿宋" w:cs="Times New Roman"/>
          <w:color w:val="auto"/>
          <w:sz w:val="32"/>
          <w:szCs w:val="32"/>
          <w:lang w:eastAsia="zh-CN"/>
        </w:rPr>
        <w:t>泗阳县人力资源和社会保障局</w:t>
      </w:r>
    </w:p>
    <w:p>
      <w:pPr>
        <w:spacing w:line="520" w:lineRule="exact"/>
        <w:ind w:firstLine="640" w:firstLineChars="200"/>
        <w:jc w:val="center"/>
        <w:rPr>
          <w:rFonts w:hint="eastAsia" w:ascii="Times New Roman" w:hAnsi="仿宋" w:eastAsia="仿宋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eastAsia="zh-CN"/>
        </w:rPr>
        <w:t>泗阳县统计局</w:t>
      </w:r>
    </w:p>
    <w:p>
      <w:pPr>
        <w:spacing w:line="520" w:lineRule="exact"/>
        <w:rPr>
          <w:rFonts w:ascii="Times New Roman" w:hAnsi="仿宋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                             20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年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11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color w:val="auto"/>
          <w:sz w:val="32"/>
          <w:szCs w:val="32"/>
          <w:lang w:val="en-US" w:eastAsia="zh-CN"/>
        </w:rPr>
        <w:t>22</w:t>
      </w:r>
      <w:r>
        <w:rPr>
          <w:rFonts w:ascii="Times New Roman" w:hAnsi="仿宋" w:eastAsia="仿宋" w:cs="Times New Roman"/>
          <w:color w:val="auto"/>
          <w:sz w:val="32"/>
          <w:szCs w:val="32"/>
        </w:rPr>
        <w:t>日</w:t>
      </w:r>
    </w:p>
    <w:p>
      <w:pPr>
        <w:spacing w:line="560" w:lineRule="exact"/>
        <w:rPr>
          <w:rFonts w:hint="eastAsia" w:ascii="Times New Roman" w:hAnsi="仿宋" w:eastAsia="仿宋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仿宋" w:eastAsia="仿宋" w:cs="Times New Roman"/>
          <w:sz w:val="32"/>
          <w:szCs w:val="32"/>
        </w:rPr>
        <w:sectPr>
          <w:pgSz w:w="11906" w:h="16838"/>
          <w:pgMar w:top="1984" w:right="1587" w:bottom="1701" w:left="1701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附件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仿宋" w:eastAsia="仿宋" w:cs="Times New Roman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2022年泗阳县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统计局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乡镇（街道）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统计协管员岗位简介表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tbl>
      <w:tblPr>
        <w:tblStyle w:val="8"/>
        <w:tblW w:w="1368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276"/>
        <w:gridCol w:w="709"/>
        <w:gridCol w:w="1354"/>
        <w:gridCol w:w="802"/>
        <w:gridCol w:w="870"/>
        <w:gridCol w:w="2100"/>
        <w:gridCol w:w="1613"/>
        <w:gridCol w:w="1830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招聘单位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    代码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岗位名称</w:t>
            </w:r>
          </w:p>
        </w:tc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     人数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性别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年龄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学历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专业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泗阳县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统计局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街道统计协管员</w:t>
            </w:r>
          </w:p>
        </w:tc>
        <w:tc>
          <w:tcPr>
            <w:tcW w:w="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周岁以上、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周岁以下（198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日至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2004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日期间出生）</w:t>
            </w:r>
          </w:p>
        </w:tc>
        <w:tc>
          <w:tcPr>
            <w:tcW w:w="16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统计类、财务财会类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乡镇统计协管员</w:t>
            </w:r>
          </w:p>
        </w:tc>
        <w:tc>
          <w:tcPr>
            <w:tcW w:w="8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0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ascii="Times New Roman" w:hAnsi="仿宋" w:eastAsia="仿宋" w:cs="Times New Roman"/>
          <w:sz w:val="32"/>
          <w:szCs w:val="32"/>
        </w:rPr>
        <w:sectPr>
          <w:pgSz w:w="16838" w:h="11906" w:orient="landscape"/>
          <w:pgMar w:top="1701" w:right="1984" w:bottom="1587" w:left="1701" w:header="851" w:footer="992" w:gutter="0"/>
          <w:cols w:space="0" w:num="1"/>
          <w:rtlGutter w:val="0"/>
          <w:docGrid w:type="lines" w:linePitch="319" w:charSpace="0"/>
        </w:sectPr>
      </w:pPr>
    </w:p>
    <w:p>
      <w:pPr>
        <w:spacing w:line="56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附件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仿宋" w:eastAsia="仿宋" w:cs="Times New Roman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年泗阳县统计局公开招聘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乡镇（街道）统计协管员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报   名   表</w:t>
      </w:r>
    </w:p>
    <w:tbl>
      <w:tblPr>
        <w:tblStyle w:val="8"/>
        <w:tblW w:w="960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0"/>
        <w:gridCol w:w="1095"/>
        <w:gridCol w:w="916"/>
        <w:gridCol w:w="1134"/>
        <w:gridCol w:w="1981"/>
        <w:gridCol w:w="2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9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姓   名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性    别</w:t>
            </w:r>
          </w:p>
        </w:tc>
        <w:tc>
          <w:tcPr>
            <w:tcW w:w="91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籍    贯</w:t>
            </w:r>
          </w:p>
        </w:tc>
        <w:tc>
          <w:tcPr>
            <w:tcW w:w="198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政治面貌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联系电话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婚姻状况</w:t>
            </w:r>
          </w:p>
        </w:tc>
        <w:tc>
          <w:tcPr>
            <w:tcW w:w="32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健康情况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毕业院校及专业</w:t>
            </w:r>
          </w:p>
        </w:tc>
        <w:tc>
          <w:tcPr>
            <w:tcW w:w="3211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学    历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身份证号码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>报考岗位</w:t>
            </w:r>
          </w:p>
        </w:tc>
        <w:tc>
          <w:tcPr>
            <w:tcW w:w="4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家庭住址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7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教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育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经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历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工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作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简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历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6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报名者需要说明的事项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400" w:lineRule="exact"/>
              <w:ind w:firstLine="422" w:firstLineChars="200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上述所填写的内容和报名时所提供的材料是真实可靠的，如有虚假等不实情况，则取消被录用的资格，责任由本人自负。                                          </w:t>
            </w:r>
          </w:p>
          <w:p>
            <w:pPr>
              <w:spacing w:line="400" w:lineRule="exact"/>
              <w:ind w:firstLine="103" w:firstLineChars="49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>
            <w:pPr>
              <w:spacing w:line="400" w:lineRule="exact"/>
              <w:ind w:firstLine="411" w:firstLineChars="195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报名人（签名）： </w:t>
            </w:r>
          </w:p>
          <w:p>
            <w:pPr>
              <w:spacing w:line="660" w:lineRule="exact"/>
              <w:jc w:val="right"/>
              <w:rPr>
                <w:rFonts w:eastAsia="仿宋_GB2312"/>
                <w:bCs/>
                <w:spacing w:val="-14"/>
                <w:sz w:val="44"/>
                <w:szCs w:val="44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ascii="Times New Roman" w:hAnsi="仿宋" w:eastAsia="仿宋" w:cs="Times New Roman"/>
          <w:sz w:val="32"/>
          <w:szCs w:val="32"/>
        </w:rPr>
      </w:pPr>
    </w:p>
    <w:sectPr>
      <w:pgSz w:w="11906" w:h="16838"/>
      <w:pgMar w:top="1984" w:right="1587" w:bottom="1701" w:left="1701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kxNzY1MTBjMTRhZTU1MzhkYzM5NzkxOTQxZTg3NTMifQ=="/>
  </w:docVars>
  <w:rsids>
    <w:rsidRoot w:val="3BED3757"/>
    <w:rsid w:val="000074A7"/>
    <w:rsid w:val="00012EDC"/>
    <w:rsid w:val="00017EC4"/>
    <w:rsid w:val="00050443"/>
    <w:rsid w:val="000661A4"/>
    <w:rsid w:val="00072C0D"/>
    <w:rsid w:val="0007406C"/>
    <w:rsid w:val="000A64AA"/>
    <w:rsid w:val="000B6F30"/>
    <w:rsid w:val="000E6F58"/>
    <w:rsid w:val="000F4A5C"/>
    <w:rsid w:val="00155769"/>
    <w:rsid w:val="00171CC8"/>
    <w:rsid w:val="00185A0C"/>
    <w:rsid w:val="00190300"/>
    <w:rsid w:val="001A0D04"/>
    <w:rsid w:val="001B5640"/>
    <w:rsid w:val="00200C55"/>
    <w:rsid w:val="00231EE9"/>
    <w:rsid w:val="00234F74"/>
    <w:rsid w:val="0025221D"/>
    <w:rsid w:val="00257F46"/>
    <w:rsid w:val="00266293"/>
    <w:rsid w:val="00293B2B"/>
    <w:rsid w:val="002A0D65"/>
    <w:rsid w:val="002C7BD5"/>
    <w:rsid w:val="002D4B69"/>
    <w:rsid w:val="002D6030"/>
    <w:rsid w:val="002F36B9"/>
    <w:rsid w:val="002F7FFE"/>
    <w:rsid w:val="003121FC"/>
    <w:rsid w:val="003210FE"/>
    <w:rsid w:val="00354D66"/>
    <w:rsid w:val="00385207"/>
    <w:rsid w:val="003D6CFB"/>
    <w:rsid w:val="004121D2"/>
    <w:rsid w:val="00420060"/>
    <w:rsid w:val="00426DD1"/>
    <w:rsid w:val="00456780"/>
    <w:rsid w:val="004B4595"/>
    <w:rsid w:val="004C01F7"/>
    <w:rsid w:val="004C6199"/>
    <w:rsid w:val="00534F37"/>
    <w:rsid w:val="0054116A"/>
    <w:rsid w:val="00552DCE"/>
    <w:rsid w:val="00570AE3"/>
    <w:rsid w:val="005843BF"/>
    <w:rsid w:val="0059193B"/>
    <w:rsid w:val="00591ED0"/>
    <w:rsid w:val="005F0865"/>
    <w:rsid w:val="006170E5"/>
    <w:rsid w:val="006213E8"/>
    <w:rsid w:val="00623A36"/>
    <w:rsid w:val="006A7677"/>
    <w:rsid w:val="006A7785"/>
    <w:rsid w:val="006D7B54"/>
    <w:rsid w:val="006E314E"/>
    <w:rsid w:val="006E60AE"/>
    <w:rsid w:val="006F6793"/>
    <w:rsid w:val="0075302D"/>
    <w:rsid w:val="007A28E5"/>
    <w:rsid w:val="007A5B2B"/>
    <w:rsid w:val="007D421F"/>
    <w:rsid w:val="007E04DA"/>
    <w:rsid w:val="007E2ABE"/>
    <w:rsid w:val="008200A3"/>
    <w:rsid w:val="00823930"/>
    <w:rsid w:val="008340FE"/>
    <w:rsid w:val="00843710"/>
    <w:rsid w:val="00877C1E"/>
    <w:rsid w:val="00883CA2"/>
    <w:rsid w:val="008A12F9"/>
    <w:rsid w:val="008C3EBB"/>
    <w:rsid w:val="008E66DF"/>
    <w:rsid w:val="008F5279"/>
    <w:rsid w:val="00901981"/>
    <w:rsid w:val="00903E0B"/>
    <w:rsid w:val="00910005"/>
    <w:rsid w:val="00926234"/>
    <w:rsid w:val="009418F7"/>
    <w:rsid w:val="00956DAE"/>
    <w:rsid w:val="009F705E"/>
    <w:rsid w:val="00A13975"/>
    <w:rsid w:val="00A40FF6"/>
    <w:rsid w:val="00A47143"/>
    <w:rsid w:val="00A92BA6"/>
    <w:rsid w:val="00AB03F7"/>
    <w:rsid w:val="00AB5A05"/>
    <w:rsid w:val="00AB6D16"/>
    <w:rsid w:val="00AF2620"/>
    <w:rsid w:val="00B5307B"/>
    <w:rsid w:val="00B80DDE"/>
    <w:rsid w:val="00B81CAB"/>
    <w:rsid w:val="00BA2701"/>
    <w:rsid w:val="00BD1692"/>
    <w:rsid w:val="00BD2714"/>
    <w:rsid w:val="00BF2964"/>
    <w:rsid w:val="00C03A0B"/>
    <w:rsid w:val="00C0508C"/>
    <w:rsid w:val="00C616C3"/>
    <w:rsid w:val="00C735A2"/>
    <w:rsid w:val="00C778E7"/>
    <w:rsid w:val="00C82C86"/>
    <w:rsid w:val="00C85AEB"/>
    <w:rsid w:val="00CB5E1C"/>
    <w:rsid w:val="00CF4E44"/>
    <w:rsid w:val="00CF6D5F"/>
    <w:rsid w:val="00D02981"/>
    <w:rsid w:val="00D347A9"/>
    <w:rsid w:val="00D405C6"/>
    <w:rsid w:val="00D901A3"/>
    <w:rsid w:val="00E454E5"/>
    <w:rsid w:val="00E75E36"/>
    <w:rsid w:val="00EA5A5F"/>
    <w:rsid w:val="00EB2224"/>
    <w:rsid w:val="00EC624A"/>
    <w:rsid w:val="00EC7F39"/>
    <w:rsid w:val="00EF046B"/>
    <w:rsid w:val="00EF052B"/>
    <w:rsid w:val="00F05217"/>
    <w:rsid w:val="00F104A7"/>
    <w:rsid w:val="00F244EC"/>
    <w:rsid w:val="00F37087"/>
    <w:rsid w:val="00FA6433"/>
    <w:rsid w:val="01115C2B"/>
    <w:rsid w:val="01263CFA"/>
    <w:rsid w:val="037D37E1"/>
    <w:rsid w:val="03BC7A82"/>
    <w:rsid w:val="04871FE7"/>
    <w:rsid w:val="04CC6056"/>
    <w:rsid w:val="053A7C08"/>
    <w:rsid w:val="057F1A91"/>
    <w:rsid w:val="05F14B1E"/>
    <w:rsid w:val="05F57460"/>
    <w:rsid w:val="07204E17"/>
    <w:rsid w:val="07892E5F"/>
    <w:rsid w:val="07C77633"/>
    <w:rsid w:val="07D474E9"/>
    <w:rsid w:val="086817A3"/>
    <w:rsid w:val="08BA5800"/>
    <w:rsid w:val="08FD30E0"/>
    <w:rsid w:val="0AE71A6E"/>
    <w:rsid w:val="0B3F4254"/>
    <w:rsid w:val="0B531524"/>
    <w:rsid w:val="0C7A3EC2"/>
    <w:rsid w:val="0D2178EA"/>
    <w:rsid w:val="0E5E3660"/>
    <w:rsid w:val="0EC475F6"/>
    <w:rsid w:val="0ED575B0"/>
    <w:rsid w:val="114F1283"/>
    <w:rsid w:val="12284741"/>
    <w:rsid w:val="13D90F0A"/>
    <w:rsid w:val="13F316A3"/>
    <w:rsid w:val="153C1A76"/>
    <w:rsid w:val="166345AC"/>
    <w:rsid w:val="172426CF"/>
    <w:rsid w:val="18331C9B"/>
    <w:rsid w:val="18427B89"/>
    <w:rsid w:val="18552260"/>
    <w:rsid w:val="186778C5"/>
    <w:rsid w:val="1A3F2D09"/>
    <w:rsid w:val="1A751C2E"/>
    <w:rsid w:val="1B9852AF"/>
    <w:rsid w:val="1C514E35"/>
    <w:rsid w:val="1CE17E4F"/>
    <w:rsid w:val="1D0C11C8"/>
    <w:rsid w:val="1E934C12"/>
    <w:rsid w:val="1F037254"/>
    <w:rsid w:val="1F7462F3"/>
    <w:rsid w:val="214F53B1"/>
    <w:rsid w:val="222F6417"/>
    <w:rsid w:val="22324DAE"/>
    <w:rsid w:val="227D333E"/>
    <w:rsid w:val="22D07135"/>
    <w:rsid w:val="233E0FAE"/>
    <w:rsid w:val="23605B90"/>
    <w:rsid w:val="237C67AF"/>
    <w:rsid w:val="238140D4"/>
    <w:rsid w:val="23C96DF2"/>
    <w:rsid w:val="25235E2C"/>
    <w:rsid w:val="2534491F"/>
    <w:rsid w:val="25A90C0B"/>
    <w:rsid w:val="26416133"/>
    <w:rsid w:val="266C253F"/>
    <w:rsid w:val="270404A9"/>
    <w:rsid w:val="272C5109"/>
    <w:rsid w:val="280F06E7"/>
    <w:rsid w:val="28103880"/>
    <w:rsid w:val="2A0C399D"/>
    <w:rsid w:val="2B7451FD"/>
    <w:rsid w:val="2C60136C"/>
    <w:rsid w:val="2DA242BE"/>
    <w:rsid w:val="2E2A7D49"/>
    <w:rsid w:val="301D4B32"/>
    <w:rsid w:val="326E00E1"/>
    <w:rsid w:val="32C57787"/>
    <w:rsid w:val="33022C9A"/>
    <w:rsid w:val="33FF25AC"/>
    <w:rsid w:val="36CC15BF"/>
    <w:rsid w:val="36CD00F8"/>
    <w:rsid w:val="381B5C86"/>
    <w:rsid w:val="38BB639F"/>
    <w:rsid w:val="38FD18E2"/>
    <w:rsid w:val="398306B9"/>
    <w:rsid w:val="39CE6FE6"/>
    <w:rsid w:val="39E57459"/>
    <w:rsid w:val="39FC483B"/>
    <w:rsid w:val="3A1026A7"/>
    <w:rsid w:val="3A5E6D11"/>
    <w:rsid w:val="3AA615D1"/>
    <w:rsid w:val="3B3A091D"/>
    <w:rsid w:val="3BED3757"/>
    <w:rsid w:val="3C7A5220"/>
    <w:rsid w:val="3CAC53EC"/>
    <w:rsid w:val="3CC74E69"/>
    <w:rsid w:val="3DD56CA0"/>
    <w:rsid w:val="3EEC6376"/>
    <w:rsid w:val="3F396AD2"/>
    <w:rsid w:val="4010076E"/>
    <w:rsid w:val="40517A63"/>
    <w:rsid w:val="416A74DA"/>
    <w:rsid w:val="42116526"/>
    <w:rsid w:val="433E6C89"/>
    <w:rsid w:val="448A3333"/>
    <w:rsid w:val="448D731B"/>
    <w:rsid w:val="44C607D7"/>
    <w:rsid w:val="45812CF7"/>
    <w:rsid w:val="45850410"/>
    <w:rsid w:val="45A2031A"/>
    <w:rsid w:val="46D54F88"/>
    <w:rsid w:val="46EB6F97"/>
    <w:rsid w:val="47086470"/>
    <w:rsid w:val="470E1581"/>
    <w:rsid w:val="472B7688"/>
    <w:rsid w:val="47ED075E"/>
    <w:rsid w:val="482353C0"/>
    <w:rsid w:val="485A5BD3"/>
    <w:rsid w:val="489B5DD4"/>
    <w:rsid w:val="48A52DCF"/>
    <w:rsid w:val="48E04F94"/>
    <w:rsid w:val="493033BF"/>
    <w:rsid w:val="494A130E"/>
    <w:rsid w:val="496B45B5"/>
    <w:rsid w:val="49F15DDA"/>
    <w:rsid w:val="4A0C5671"/>
    <w:rsid w:val="4B220F75"/>
    <w:rsid w:val="4C027573"/>
    <w:rsid w:val="4C367D66"/>
    <w:rsid w:val="4D425D49"/>
    <w:rsid w:val="4D737C72"/>
    <w:rsid w:val="4E9509EE"/>
    <w:rsid w:val="4F025C7A"/>
    <w:rsid w:val="4F607DCC"/>
    <w:rsid w:val="50FE4594"/>
    <w:rsid w:val="5164362C"/>
    <w:rsid w:val="52F16CDE"/>
    <w:rsid w:val="53132FAD"/>
    <w:rsid w:val="539969EA"/>
    <w:rsid w:val="55494C31"/>
    <w:rsid w:val="55A06C77"/>
    <w:rsid w:val="55C11FF4"/>
    <w:rsid w:val="55F57C35"/>
    <w:rsid w:val="57327C68"/>
    <w:rsid w:val="574E4917"/>
    <w:rsid w:val="57BB6566"/>
    <w:rsid w:val="58B6566B"/>
    <w:rsid w:val="58CB1CBC"/>
    <w:rsid w:val="59970693"/>
    <w:rsid w:val="5A0C2F3F"/>
    <w:rsid w:val="5C401F6A"/>
    <w:rsid w:val="5CAA6571"/>
    <w:rsid w:val="5CB75D78"/>
    <w:rsid w:val="5E160B17"/>
    <w:rsid w:val="5F337C0B"/>
    <w:rsid w:val="611E326A"/>
    <w:rsid w:val="64283F8E"/>
    <w:rsid w:val="654B69EB"/>
    <w:rsid w:val="65EA3646"/>
    <w:rsid w:val="66E56879"/>
    <w:rsid w:val="679E0280"/>
    <w:rsid w:val="67B54C40"/>
    <w:rsid w:val="69B12FFE"/>
    <w:rsid w:val="69EE322D"/>
    <w:rsid w:val="6A635747"/>
    <w:rsid w:val="6A766260"/>
    <w:rsid w:val="6A804BDF"/>
    <w:rsid w:val="6A8A68E7"/>
    <w:rsid w:val="6AB3303C"/>
    <w:rsid w:val="6B7956C5"/>
    <w:rsid w:val="6C841C3F"/>
    <w:rsid w:val="6FC57BF4"/>
    <w:rsid w:val="6FCF744E"/>
    <w:rsid w:val="703F22FA"/>
    <w:rsid w:val="70441E24"/>
    <w:rsid w:val="708E76B9"/>
    <w:rsid w:val="718B3A39"/>
    <w:rsid w:val="71A302CD"/>
    <w:rsid w:val="71FB4FAC"/>
    <w:rsid w:val="727202CF"/>
    <w:rsid w:val="727D60AE"/>
    <w:rsid w:val="728349C5"/>
    <w:rsid w:val="72D37EE0"/>
    <w:rsid w:val="73E2215D"/>
    <w:rsid w:val="74057469"/>
    <w:rsid w:val="743023BC"/>
    <w:rsid w:val="7468214F"/>
    <w:rsid w:val="755B7DF0"/>
    <w:rsid w:val="77EA4071"/>
    <w:rsid w:val="782E076D"/>
    <w:rsid w:val="78C754DE"/>
    <w:rsid w:val="78F60A32"/>
    <w:rsid w:val="7A2E019F"/>
    <w:rsid w:val="7A5A171D"/>
    <w:rsid w:val="7AEB1E92"/>
    <w:rsid w:val="7B1B4657"/>
    <w:rsid w:val="7BF555BD"/>
    <w:rsid w:val="7C9D0BD5"/>
    <w:rsid w:val="7D0925B1"/>
    <w:rsid w:val="7D316A19"/>
    <w:rsid w:val="7D94659C"/>
    <w:rsid w:val="7DDB6E05"/>
    <w:rsid w:val="7E543090"/>
    <w:rsid w:val="7E642D5B"/>
    <w:rsid w:val="7E68012E"/>
    <w:rsid w:val="7EF30E0B"/>
    <w:rsid w:val="7F613F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ind w:left="640" w:leftChars="200"/>
      <w:outlineLvl w:val="0"/>
    </w:pPr>
    <w:rPr>
      <w:rFonts w:ascii="Arial" w:hAnsi="Arial" w:eastAsia="仿宋_GB2312"/>
      <w:b/>
      <w:sz w:val="32"/>
    </w:rPr>
  </w:style>
  <w:style w:type="paragraph" w:styleId="3">
    <w:name w:val="Body Text Indent"/>
    <w:basedOn w:val="1"/>
    <w:qFormat/>
    <w:uiPriority w:val="0"/>
    <w:pPr>
      <w:spacing w:line="570" w:lineRule="exact"/>
      <w:ind w:firstLine="616" w:firstLineChars="200"/>
    </w:pPr>
    <w:rPr>
      <w:spacing w:val="-6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9E80F-7199-4261-9A0E-98900EB4AC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2191</Words>
  <Characters>2349</Characters>
  <Lines>19</Lines>
  <Paragraphs>5</Paragraphs>
  <TotalTime>0</TotalTime>
  <ScaleCrop>false</ScaleCrop>
  <LinksUpToDate>false</LinksUpToDate>
  <CharactersWithSpaces>2511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2016-10-18T07:30:00Z</dcterms:created>
  <dc:creator>lenovo</dc:creator>
  <cp:lastModifiedBy>独钓三江雪</cp:lastModifiedBy>
  <cp:lastPrinted>2022-11-16T07:10:00Z</cp:lastPrinted>
  <dcterms:modified xsi:type="dcterms:W3CDTF">2022-11-22T02:36:25Z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E6DE5408CE5C40F5B93350791EAF5B77</vt:lpwstr>
  </property>
</Properties>
</file>