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Cs w:val="32"/>
        </w:rPr>
      </w:pPr>
      <w:bookmarkStart w:id="0" w:name="_GoBack"/>
      <w:bookmarkEnd w:id="0"/>
      <w:r>
        <w:rPr>
          <w:rFonts w:hint="eastAsia" w:ascii="黑体" w:hAnsi="黑体" w:eastAsia="黑体" w:cs="黑体"/>
          <w:szCs w:val="32"/>
        </w:rPr>
        <w:t>附表1：</w:t>
      </w:r>
    </w:p>
    <w:p>
      <w:pPr>
        <w:adjustRightInd w:val="0"/>
        <w:spacing w:line="620" w:lineRule="exact"/>
        <w:jc w:val="center"/>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泰州市人民医院2022年招聘备案制人员</w:t>
      </w:r>
      <w:r>
        <w:rPr>
          <w:rFonts w:hint="eastAsia" w:ascii="方正小标宋_GBK" w:hAnsi="方正小标宋_GBK" w:eastAsia="方正小标宋_GBK" w:cs="方正小标宋_GBK"/>
          <w:sz w:val="44"/>
          <w:szCs w:val="44"/>
        </w:rPr>
        <w:t>（第四批）</w:t>
      </w:r>
      <w:r>
        <w:rPr>
          <w:rFonts w:ascii="方正小标宋_GBK" w:hAnsi="方正小标宋_GBK" w:eastAsia="方正小标宋_GBK" w:cs="方正小标宋_GBK"/>
          <w:sz w:val="44"/>
          <w:szCs w:val="44"/>
        </w:rPr>
        <w:t>岗位表</w:t>
      </w:r>
    </w:p>
    <w:p>
      <w:pPr>
        <w:adjustRightInd w:val="0"/>
        <w:spacing w:line="620" w:lineRule="exact"/>
        <w:jc w:val="center"/>
        <w:outlineLvl w:val="0"/>
        <w:rPr>
          <w:rFonts w:ascii="方正小标宋_GBK" w:hAnsi="方正小标宋_GBK" w:eastAsia="方正小标宋_GBK" w:cs="方正小标宋_GBK"/>
          <w:sz w:val="44"/>
          <w:szCs w:val="44"/>
        </w:rPr>
      </w:pPr>
    </w:p>
    <w:tbl>
      <w:tblPr>
        <w:tblStyle w:val="6"/>
        <w:tblW w:w="13186" w:type="dxa"/>
        <w:jc w:val="center"/>
        <w:tblLayout w:type="fixed"/>
        <w:tblCellMar>
          <w:top w:w="0" w:type="dxa"/>
          <w:left w:w="108" w:type="dxa"/>
          <w:bottom w:w="0" w:type="dxa"/>
          <w:right w:w="108" w:type="dxa"/>
        </w:tblCellMar>
      </w:tblPr>
      <w:tblGrid>
        <w:gridCol w:w="669"/>
        <w:gridCol w:w="1300"/>
        <w:gridCol w:w="1550"/>
        <w:gridCol w:w="700"/>
        <w:gridCol w:w="1050"/>
        <w:gridCol w:w="1717"/>
        <w:gridCol w:w="4050"/>
        <w:gridCol w:w="750"/>
        <w:gridCol w:w="1400"/>
      </w:tblGrid>
      <w:tr>
        <w:tblPrEx>
          <w:tblCellMar>
            <w:top w:w="0" w:type="dxa"/>
            <w:left w:w="108" w:type="dxa"/>
            <w:bottom w:w="0" w:type="dxa"/>
            <w:right w:w="108" w:type="dxa"/>
          </w:tblCellMar>
        </w:tblPrEx>
        <w:trPr>
          <w:trHeight w:val="483" w:hRule="atLeast"/>
          <w:tblHeader/>
          <w:jc w:val="center"/>
        </w:trPr>
        <w:tc>
          <w:tcPr>
            <w:tcW w:w="3519"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kern w:val="0"/>
                <w:sz w:val="21"/>
                <w:szCs w:val="21"/>
              </w:rPr>
              <w:t>招聘岗位</w:t>
            </w:r>
          </w:p>
        </w:tc>
        <w:tc>
          <w:tcPr>
            <w:tcW w:w="70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kern w:val="0"/>
                <w:sz w:val="21"/>
                <w:szCs w:val="21"/>
              </w:rPr>
              <w:t>招聘人数</w:t>
            </w:r>
          </w:p>
        </w:tc>
        <w:tc>
          <w:tcPr>
            <w:tcW w:w="756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kern w:val="0"/>
                <w:sz w:val="21"/>
                <w:szCs w:val="21"/>
              </w:rPr>
              <w:t>招聘条件</w:t>
            </w:r>
          </w:p>
        </w:tc>
        <w:tc>
          <w:tcPr>
            <w:tcW w:w="1400"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Times New Roman" w:hAnsi="Times New Roman" w:cs="Times New Roman"/>
                <w:b/>
                <w:bCs/>
                <w:sz w:val="20"/>
                <w:szCs w:val="20"/>
              </w:rPr>
            </w:pPr>
            <w:r>
              <w:rPr>
                <w:rFonts w:ascii="黑体" w:hAnsi="黑体" w:eastAsia="黑体" w:cs="黑体"/>
                <w:b/>
                <w:bCs/>
                <w:kern w:val="0"/>
                <w:sz w:val="21"/>
                <w:szCs w:val="21"/>
              </w:rPr>
              <w:t>考试形式和所占比例</w:t>
            </w:r>
          </w:p>
        </w:tc>
      </w:tr>
      <w:tr>
        <w:tblPrEx>
          <w:tblCellMar>
            <w:top w:w="0" w:type="dxa"/>
            <w:left w:w="108" w:type="dxa"/>
            <w:bottom w:w="0" w:type="dxa"/>
            <w:right w:w="108" w:type="dxa"/>
          </w:tblCellMar>
        </w:tblPrEx>
        <w:trPr>
          <w:trHeight w:val="572" w:hRule="atLeast"/>
          <w:tblHeader/>
          <w:jc w:val="center"/>
        </w:trPr>
        <w:tc>
          <w:tcPr>
            <w:tcW w:w="6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kern w:val="0"/>
                <w:sz w:val="21"/>
                <w:szCs w:val="21"/>
              </w:rPr>
              <w:t>岗位编号</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kern w:val="0"/>
                <w:sz w:val="21"/>
                <w:szCs w:val="21"/>
              </w:rPr>
              <w:t>岗位名称</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kern w:val="0"/>
                <w:sz w:val="21"/>
                <w:szCs w:val="21"/>
              </w:rPr>
              <w:t>岗位描述</w:t>
            </w:r>
          </w:p>
        </w:tc>
        <w:tc>
          <w:tcPr>
            <w:tcW w:w="7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黑体" w:hAnsi="黑体" w:eastAsia="黑体" w:cs="黑体"/>
                <w:b/>
                <w:bCs/>
                <w:sz w:val="21"/>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kern w:val="0"/>
                <w:sz w:val="21"/>
                <w:szCs w:val="21"/>
              </w:rPr>
              <w:t>学历</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kern w:val="0"/>
                <w:sz w:val="21"/>
                <w:szCs w:val="21"/>
              </w:rPr>
              <w:t>专业要求</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kern w:val="0"/>
                <w:sz w:val="21"/>
                <w:szCs w:val="21"/>
              </w:rPr>
              <w:t>其他条件</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kern w:val="0"/>
                <w:sz w:val="21"/>
                <w:szCs w:val="21"/>
              </w:rPr>
              <w:t>招聘对象</w:t>
            </w:r>
          </w:p>
        </w:tc>
        <w:tc>
          <w:tcPr>
            <w:tcW w:w="1400" w:type="dxa"/>
            <w:vMerge w:val="continue"/>
            <w:tcBorders>
              <w:left w:val="single" w:color="000000" w:sz="4" w:space="0"/>
              <w:bottom w:val="single" w:color="000000" w:sz="4" w:space="0"/>
              <w:right w:val="single" w:color="000000" w:sz="4" w:space="0"/>
            </w:tcBorders>
            <w:noWrap/>
            <w:vAlign w:val="bottom"/>
          </w:tcPr>
          <w:p>
            <w:pPr>
              <w:jc w:val="center"/>
              <w:rPr>
                <w:rFonts w:ascii="Times New Roman" w:hAnsi="Times New Roman" w:cs="Times New Roman"/>
                <w:b/>
                <w:bCs/>
                <w:sz w:val="20"/>
                <w:szCs w:val="20"/>
              </w:rPr>
            </w:pPr>
          </w:p>
        </w:tc>
      </w:tr>
      <w:tr>
        <w:tblPrEx>
          <w:tblCellMar>
            <w:top w:w="0" w:type="dxa"/>
            <w:left w:w="108" w:type="dxa"/>
            <w:bottom w:w="0" w:type="dxa"/>
            <w:right w:w="108" w:type="dxa"/>
          </w:tblCellMar>
        </w:tblPrEx>
        <w:trPr>
          <w:trHeight w:val="1134" w:hRule="exact"/>
          <w:jc w:val="center"/>
        </w:trPr>
        <w:tc>
          <w:tcPr>
            <w:tcW w:w="6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4"/>
                <w:szCs w:val="24"/>
              </w:rPr>
              <w:t>01</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康复医学科医师</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从事康复医学科医师工作</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硕士研究生及以上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康复医学与理疗学、内科学、神经病学、肿瘤学</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取得相应学位；社会人员应具有一年及以上与招聘岗位相关三级综合医院工作经历和执业医师资格；2022年毕业生须于2022年12月31日前取得执业医师资格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不限</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笔试40%，实际操作能力测试60%</w:t>
            </w:r>
          </w:p>
        </w:tc>
      </w:tr>
      <w:tr>
        <w:tblPrEx>
          <w:tblCellMar>
            <w:top w:w="0" w:type="dxa"/>
            <w:left w:w="108" w:type="dxa"/>
            <w:bottom w:w="0" w:type="dxa"/>
            <w:right w:w="108" w:type="dxa"/>
          </w:tblCellMar>
        </w:tblPrEx>
        <w:trPr>
          <w:trHeight w:val="1134" w:hRule="exact"/>
          <w:jc w:val="center"/>
        </w:trPr>
        <w:tc>
          <w:tcPr>
            <w:tcW w:w="6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4"/>
                <w:szCs w:val="24"/>
              </w:rPr>
              <w:t>02</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普儿科医师</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从事普儿科医师工作</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硕士研究生及以上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儿科学</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取得相应学位；社会人员应具有一年及以上与招聘岗位相关三级综合医院工作经历和执业医师资格；2022年毕业生须于2022年12月31日前取得执业医师资格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不限</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笔试40%，实际操作能力测试60%</w:t>
            </w:r>
          </w:p>
        </w:tc>
      </w:tr>
      <w:tr>
        <w:tblPrEx>
          <w:tblCellMar>
            <w:top w:w="0" w:type="dxa"/>
            <w:left w:w="108" w:type="dxa"/>
            <w:bottom w:w="0" w:type="dxa"/>
            <w:right w:w="108" w:type="dxa"/>
          </w:tblCellMar>
        </w:tblPrEx>
        <w:trPr>
          <w:trHeight w:val="1134" w:hRule="exact"/>
          <w:jc w:val="center"/>
        </w:trPr>
        <w:tc>
          <w:tcPr>
            <w:tcW w:w="6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sz w:val="20"/>
                <w:szCs w:val="20"/>
              </w:rPr>
            </w:pPr>
            <w:r>
              <w:rPr>
                <w:rFonts w:hint="eastAsia" w:ascii="方正仿宋_GBK" w:hAnsi="方正仿宋_GBK" w:eastAsia="方正仿宋_GBK" w:cs="方正仿宋_GBK"/>
                <w:kern w:val="0"/>
                <w:sz w:val="24"/>
                <w:szCs w:val="24"/>
              </w:rPr>
              <w:t>03</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新生儿科</w:t>
            </w:r>
            <w:r>
              <w:rPr>
                <w:rFonts w:ascii="方正仿宋_GBK" w:hAnsi="方正仿宋_GBK" w:eastAsia="方正仿宋_GBK" w:cs="方正仿宋_GBK"/>
                <w:kern w:val="0"/>
                <w:sz w:val="20"/>
                <w:szCs w:val="20"/>
              </w:rPr>
              <w:t>医师</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从事新生儿科医师工作</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硕士研究生及以上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儿科学</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取得相应学位；社会人员应具有一年及以上与招聘岗位相关</w:t>
            </w:r>
            <w:r>
              <w:rPr>
                <w:rFonts w:hint="eastAsia" w:ascii="方正仿宋_GBK" w:hAnsi="方正仿宋_GBK" w:eastAsia="方正仿宋_GBK" w:cs="方正仿宋_GBK"/>
                <w:kern w:val="0"/>
                <w:sz w:val="20"/>
                <w:szCs w:val="20"/>
              </w:rPr>
              <w:t>三级综合医院</w:t>
            </w:r>
            <w:r>
              <w:rPr>
                <w:rFonts w:ascii="方正仿宋_GBK" w:hAnsi="方正仿宋_GBK" w:eastAsia="方正仿宋_GBK" w:cs="方正仿宋_GBK"/>
                <w:kern w:val="0"/>
                <w:sz w:val="20"/>
                <w:szCs w:val="20"/>
              </w:rPr>
              <w:t>工作经历和执业医师资格；2022年毕业生须</w:t>
            </w:r>
            <w:r>
              <w:rPr>
                <w:rFonts w:hint="eastAsia" w:ascii="方正仿宋_GBK" w:hAnsi="方正仿宋_GBK" w:eastAsia="方正仿宋_GBK" w:cs="方正仿宋_GBK"/>
                <w:kern w:val="0"/>
                <w:sz w:val="20"/>
                <w:szCs w:val="20"/>
              </w:rPr>
              <w:t>于</w:t>
            </w:r>
            <w:r>
              <w:rPr>
                <w:rFonts w:ascii="方正仿宋_GBK" w:hAnsi="方正仿宋_GBK" w:eastAsia="方正仿宋_GBK" w:cs="方正仿宋_GBK"/>
                <w:kern w:val="0"/>
                <w:sz w:val="20"/>
                <w:szCs w:val="20"/>
              </w:rPr>
              <w:t>2022年12月31日前取得执业医师资格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不限</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笔试40%，实际操作能力测试60%</w:t>
            </w:r>
          </w:p>
        </w:tc>
      </w:tr>
      <w:tr>
        <w:tblPrEx>
          <w:tblCellMar>
            <w:top w:w="0" w:type="dxa"/>
            <w:left w:w="108" w:type="dxa"/>
            <w:bottom w:w="0" w:type="dxa"/>
            <w:right w:w="108" w:type="dxa"/>
          </w:tblCellMar>
        </w:tblPrEx>
        <w:trPr>
          <w:trHeight w:val="1134" w:hRule="exact"/>
          <w:jc w:val="center"/>
        </w:trPr>
        <w:tc>
          <w:tcPr>
            <w:tcW w:w="66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4"/>
                <w:szCs w:val="24"/>
              </w:rPr>
              <w:t>04</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全科医学科医师</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从事全科医学科医师工作</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硕士研究生及以上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全科医学、内科学</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取得相应学位；社会人员应具有一年及以上与招聘岗位相关</w:t>
            </w:r>
            <w:r>
              <w:rPr>
                <w:rFonts w:hint="eastAsia" w:ascii="方正仿宋_GBK" w:hAnsi="方正仿宋_GBK" w:eastAsia="方正仿宋_GBK" w:cs="方正仿宋_GBK"/>
                <w:kern w:val="0"/>
                <w:sz w:val="20"/>
                <w:szCs w:val="20"/>
              </w:rPr>
              <w:t>三级综合医院</w:t>
            </w:r>
            <w:r>
              <w:rPr>
                <w:rFonts w:ascii="方正仿宋_GBK" w:hAnsi="方正仿宋_GBK" w:eastAsia="方正仿宋_GBK" w:cs="方正仿宋_GBK"/>
                <w:kern w:val="0"/>
                <w:sz w:val="20"/>
                <w:szCs w:val="20"/>
              </w:rPr>
              <w:t>工作经历和执业医师资格；2022年毕业生须</w:t>
            </w:r>
            <w:r>
              <w:rPr>
                <w:rFonts w:hint="eastAsia" w:ascii="方正仿宋_GBK" w:hAnsi="方正仿宋_GBK" w:eastAsia="方正仿宋_GBK" w:cs="方正仿宋_GBK"/>
                <w:kern w:val="0"/>
                <w:sz w:val="20"/>
                <w:szCs w:val="20"/>
              </w:rPr>
              <w:t>于</w:t>
            </w:r>
            <w:r>
              <w:rPr>
                <w:rFonts w:ascii="方正仿宋_GBK" w:hAnsi="方正仿宋_GBK" w:eastAsia="方正仿宋_GBK" w:cs="方正仿宋_GBK"/>
                <w:kern w:val="0"/>
                <w:sz w:val="20"/>
                <w:szCs w:val="20"/>
              </w:rPr>
              <w:t>2022年12月31日前取得执业医师资格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不限</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笔试40%，实际操作能力测试60%</w:t>
            </w:r>
          </w:p>
        </w:tc>
      </w:tr>
      <w:tr>
        <w:tblPrEx>
          <w:tblCellMar>
            <w:top w:w="0" w:type="dxa"/>
            <w:left w:w="108" w:type="dxa"/>
            <w:bottom w:w="0" w:type="dxa"/>
            <w:right w:w="108" w:type="dxa"/>
          </w:tblCellMar>
        </w:tblPrEx>
        <w:trPr>
          <w:trHeight w:val="1134" w:hRule="exact"/>
          <w:jc w:val="center"/>
        </w:trPr>
        <w:tc>
          <w:tcPr>
            <w:tcW w:w="66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4"/>
                <w:szCs w:val="24"/>
              </w:rPr>
              <w:t>05</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麻醉科医师</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从事临床麻醉工作</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硕士研究生及以上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麻醉学</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取得相应学位；社会人员应具有一年及以上与招聘岗位相关</w:t>
            </w:r>
            <w:r>
              <w:rPr>
                <w:rFonts w:hint="eastAsia" w:ascii="方正仿宋_GBK" w:hAnsi="方正仿宋_GBK" w:eastAsia="方正仿宋_GBK" w:cs="方正仿宋_GBK"/>
                <w:kern w:val="0"/>
                <w:sz w:val="20"/>
                <w:szCs w:val="20"/>
              </w:rPr>
              <w:t>三级综合医院</w:t>
            </w:r>
            <w:r>
              <w:rPr>
                <w:rFonts w:ascii="方正仿宋_GBK" w:hAnsi="方正仿宋_GBK" w:eastAsia="方正仿宋_GBK" w:cs="方正仿宋_GBK"/>
                <w:kern w:val="0"/>
                <w:sz w:val="20"/>
                <w:szCs w:val="20"/>
              </w:rPr>
              <w:t>工作经历和执业医师资格；2022年毕业生须</w:t>
            </w:r>
            <w:r>
              <w:rPr>
                <w:rFonts w:hint="eastAsia" w:ascii="方正仿宋_GBK" w:hAnsi="方正仿宋_GBK" w:eastAsia="方正仿宋_GBK" w:cs="方正仿宋_GBK"/>
                <w:kern w:val="0"/>
                <w:sz w:val="20"/>
                <w:szCs w:val="20"/>
              </w:rPr>
              <w:t>于</w:t>
            </w:r>
            <w:r>
              <w:rPr>
                <w:rFonts w:ascii="方正仿宋_GBK" w:hAnsi="方正仿宋_GBK" w:eastAsia="方正仿宋_GBK" w:cs="方正仿宋_GBK"/>
                <w:kern w:val="0"/>
                <w:sz w:val="20"/>
                <w:szCs w:val="20"/>
              </w:rPr>
              <w:t>2022年12月31日前取得执业医师资格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不限</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笔试40%，实际操作能力测试60%</w:t>
            </w:r>
          </w:p>
        </w:tc>
      </w:tr>
      <w:tr>
        <w:tblPrEx>
          <w:tblCellMar>
            <w:top w:w="0" w:type="dxa"/>
            <w:left w:w="108" w:type="dxa"/>
            <w:bottom w:w="0" w:type="dxa"/>
            <w:right w:w="108" w:type="dxa"/>
          </w:tblCellMar>
        </w:tblPrEx>
        <w:trPr>
          <w:trHeight w:val="1134" w:hRule="exact"/>
          <w:jc w:val="center"/>
        </w:trPr>
        <w:tc>
          <w:tcPr>
            <w:tcW w:w="6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06</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产前诊断科技师</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从事产前诊断科技师工作</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硕士研究生及以上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基础医学、人体解剖与组织胚胎学、免疫学、遗传学、病原生物学、临床检验诊断学</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取得相应学位；社会人员应具有一年及以上与招聘岗位相关</w:t>
            </w:r>
            <w:r>
              <w:rPr>
                <w:rFonts w:hint="eastAsia" w:ascii="方正仿宋_GBK" w:hAnsi="方正仿宋_GBK" w:eastAsia="方正仿宋_GBK" w:cs="方正仿宋_GBK"/>
                <w:kern w:val="0"/>
                <w:sz w:val="20"/>
                <w:szCs w:val="20"/>
              </w:rPr>
              <w:t>三级综合医院</w:t>
            </w:r>
            <w:r>
              <w:rPr>
                <w:rFonts w:ascii="方正仿宋_GBK" w:hAnsi="方正仿宋_GBK" w:eastAsia="方正仿宋_GBK" w:cs="方正仿宋_GBK"/>
                <w:kern w:val="0"/>
                <w:sz w:val="20"/>
                <w:szCs w:val="20"/>
              </w:rPr>
              <w:t>工作经历和</w:t>
            </w:r>
            <w:r>
              <w:rPr>
                <w:rFonts w:hint="eastAsia" w:ascii="方正仿宋_GBK" w:hAnsi="方正仿宋_GBK" w:eastAsia="方正仿宋_GBK" w:cs="方正仿宋_GBK"/>
                <w:kern w:val="0"/>
                <w:sz w:val="20"/>
                <w:szCs w:val="20"/>
              </w:rPr>
              <w:t>相关</w:t>
            </w:r>
            <w:r>
              <w:rPr>
                <w:rFonts w:ascii="方正仿宋_GBK" w:hAnsi="方正仿宋_GBK" w:eastAsia="方正仿宋_GBK" w:cs="方正仿宋_GBK"/>
                <w:kern w:val="0"/>
                <w:sz w:val="20"/>
                <w:szCs w:val="20"/>
              </w:rPr>
              <w:t>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不限</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笔试40%，实际操作能力测试60%</w:t>
            </w:r>
          </w:p>
        </w:tc>
      </w:tr>
      <w:tr>
        <w:tblPrEx>
          <w:tblCellMar>
            <w:top w:w="0" w:type="dxa"/>
            <w:left w:w="108" w:type="dxa"/>
            <w:bottom w:w="0" w:type="dxa"/>
            <w:right w:w="108" w:type="dxa"/>
          </w:tblCellMar>
        </w:tblPrEx>
        <w:trPr>
          <w:trHeight w:val="1134" w:hRule="exact"/>
          <w:jc w:val="center"/>
        </w:trPr>
        <w:tc>
          <w:tcPr>
            <w:tcW w:w="6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07</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病理科医师</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从事临床病理诊断工作</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硕士研究生及以上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临床医学类、病理学与病理生理学</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取得相应学位；社会人员应具有一年及以上与招聘岗位相关</w:t>
            </w:r>
            <w:r>
              <w:rPr>
                <w:rFonts w:hint="eastAsia" w:ascii="方正仿宋_GBK" w:hAnsi="方正仿宋_GBK" w:eastAsia="方正仿宋_GBK" w:cs="方正仿宋_GBK"/>
                <w:kern w:val="0"/>
                <w:sz w:val="20"/>
                <w:szCs w:val="20"/>
              </w:rPr>
              <w:t>三级综合医院</w:t>
            </w:r>
            <w:r>
              <w:rPr>
                <w:rFonts w:ascii="方正仿宋_GBK" w:hAnsi="方正仿宋_GBK" w:eastAsia="方正仿宋_GBK" w:cs="方正仿宋_GBK"/>
                <w:kern w:val="0"/>
                <w:sz w:val="20"/>
                <w:szCs w:val="20"/>
              </w:rPr>
              <w:t>工作经历和执业医师资格；2022年毕业生须</w:t>
            </w:r>
            <w:r>
              <w:rPr>
                <w:rFonts w:hint="eastAsia" w:ascii="方正仿宋_GBK" w:hAnsi="方正仿宋_GBK" w:eastAsia="方正仿宋_GBK" w:cs="方正仿宋_GBK"/>
                <w:kern w:val="0"/>
                <w:sz w:val="20"/>
                <w:szCs w:val="20"/>
              </w:rPr>
              <w:t>于</w:t>
            </w:r>
            <w:r>
              <w:rPr>
                <w:rFonts w:ascii="方正仿宋_GBK" w:hAnsi="方正仿宋_GBK" w:eastAsia="方正仿宋_GBK" w:cs="方正仿宋_GBK"/>
                <w:kern w:val="0"/>
                <w:sz w:val="20"/>
                <w:szCs w:val="20"/>
              </w:rPr>
              <w:t>2022年12月31日前取得执业医师资格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不限</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笔试40%，实际操作能力测试60%</w:t>
            </w:r>
          </w:p>
        </w:tc>
      </w:tr>
      <w:tr>
        <w:tblPrEx>
          <w:tblCellMar>
            <w:top w:w="0" w:type="dxa"/>
            <w:left w:w="108" w:type="dxa"/>
            <w:bottom w:w="0" w:type="dxa"/>
            <w:right w:w="108" w:type="dxa"/>
          </w:tblCellMar>
        </w:tblPrEx>
        <w:trPr>
          <w:trHeight w:val="2186" w:hRule="exact"/>
          <w:jc w:val="center"/>
        </w:trPr>
        <w:tc>
          <w:tcPr>
            <w:tcW w:w="6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08</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心理科医师</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从事心理专科门诊工作</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硕士研究生及以上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精神病与精神卫生学、神经病学、内科学、老年医学、外科学、妇产科学、肿瘤学、康复医学与理疗学、运动医学、急诊医学</w:t>
            </w:r>
          </w:p>
        </w:tc>
        <w:tc>
          <w:tcPr>
            <w:tcW w:w="4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ascii="方正仿宋_GBK" w:hAnsi="方正仿宋_GBK" w:eastAsia="方正仿宋_GBK" w:cs="方正仿宋_GBK"/>
                <w:kern w:val="0"/>
                <w:sz w:val="20"/>
                <w:szCs w:val="20"/>
              </w:rPr>
              <w:t>取得相应学位；社会人员应具有一年及以上与招聘岗位相关</w:t>
            </w:r>
            <w:r>
              <w:rPr>
                <w:rFonts w:hint="eastAsia" w:ascii="方正仿宋_GBK" w:hAnsi="方正仿宋_GBK" w:eastAsia="方正仿宋_GBK" w:cs="方正仿宋_GBK"/>
                <w:kern w:val="0"/>
                <w:sz w:val="20"/>
                <w:szCs w:val="20"/>
              </w:rPr>
              <w:t>三级综合医院</w:t>
            </w:r>
            <w:r>
              <w:rPr>
                <w:rFonts w:ascii="方正仿宋_GBK" w:hAnsi="方正仿宋_GBK" w:eastAsia="方正仿宋_GBK" w:cs="方正仿宋_GBK"/>
                <w:kern w:val="0"/>
                <w:sz w:val="20"/>
                <w:szCs w:val="20"/>
              </w:rPr>
              <w:t>工作经历和执业医师资格；2022年毕业生须</w:t>
            </w:r>
            <w:r>
              <w:rPr>
                <w:rFonts w:hint="eastAsia" w:ascii="方正仿宋_GBK" w:hAnsi="方正仿宋_GBK" w:eastAsia="方正仿宋_GBK" w:cs="方正仿宋_GBK"/>
                <w:kern w:val="0"/>
                <w:sz w:val="20"/>
                <w:szCs w:val="20"/>
              </w:rPr>
              <w:t>于</w:t>
            </w:r>
            <w:r>
              <w:rPr>
                <w:rFonts w:ascii="方正仿宋_GBK" w:hAnsi="方正仿宋_GBK" w:eastAsia="方正仿宋_GBK" w:cs="方正仿宋_GBK"/>
                <w:kern w:val="0"/>
                <w:sz w:val="20"/>
                <w:szCs w:val="20"/>
              </w:rPr>
              <w:t>2022年12月31日前取得执业医师资格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不限</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笔试40%，实际操作能力测试60%</w:t>
            </w:r>
          </w:p>
        </w:tc>
      </w:tr>
    </w:tbl>
    <w:p>
      <w:pPr>
        <w:pStyle w:val="13"/>
        <w:snapToGrid w:val="0"/>
        <w:spacing w:line="560" w:lineRule="exact"/>
        <w:ind w:firstLine="0"/>
        <w:jc w:val="center"/>
        <w:rPr>
          <w:rFonts w:ascii="方正小标宋简体" w:eastAsia="方正小标宋简体"/>
          <w:sz w:val="44"/>
          <w:szCs w:val="44"/>
          <w:lang w:val="en-US"/>
        </w:rPr>
      </w:pPr>
      <w:r>
        <w:rPr>
          <w:rFonts w:ascii="Times New Roman" w:hAnsi="Times New Roman" w:eastAsia="方正仿宋_GBK" w:cs="Times New Roman"/>
          <w:sz w:val="32"/>
          <w:szCs w:val="32"/>
        </w:rPr>
        <w:br w:type="page"/>
      </w:r>
    </w:p>
    <w:p>
      <w:pPr>
        <w:pStyle w:val="5"/>
        <w:shd w:val="clear" w:color="auto" w:fill="FFFFFF"/>
        <w:spacing w:before="0" w:beforeAutospacing="0" w:after="0" w:afterAutospacing="0" w:line="560" w:lineRule="exact"/>
        <w:ind w:right="360"/>
        <w:jc w:val="both"/>
        <w:rPr>
          <w:rFonts w:ascii="黑体" w:hAnsi="黑体" w:eastAsia="黑体" w:cs="黑体"/>
          <w:sz w:val="32"/>
          <w:szCs w:val="32"/>
        </w:rPr>
      </w:pPr>
      <w:r>
        <w:rPr>
          <w:rFonts w:hint="eastAsia" w:ascii="黑体" w:hAnsi="黑体" w:eastAsia="黑体" w:cs="黑体"/>
          <w:sz w:val="32"/>
          <w:szCs w:val="32"/>
        </w:rPr>
        <w:t>附表2：</w:t>
      </w:r>
    </w:p>
    <w:p>
      <w:pPr>
        <w:adjustRightInd w:val="0"/>
        <w:spacing w:line="620" w:lineRule="exact"/>
        <w:jc w:val="center"/>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泰州市人民医院2022年招聘备案制人员</w:t>
      </w:r>
      <w:r>
        <w:rPr>
          <w:rFonts w:hint="eastAsia" w:ascii="方正小标宋_GBK" w:hAnsi="方正小标宋_GBK" w:eastAsia="方正小标宋_GBK" w:cs="方正小标宋_GBK"/>
          <w:sz w:val="44"/>
          <w:szCs w:val="44"/>
        </w:rPr>
        <w:t>（第四批）专业</w:t>
      </w:r>
      <w:r>
        <w:rPr>
          <w:rFonts w:ascii="方正小标宋_GBK" w:hAnsi="方正小标宋_GBK" w:eastAsia="方正小标宋_GBK" w:cs="方正小标宋_GBK"/>
          <w:sz w:val="44"/>
          <w:szCs w:val="44"/>
        </w:rPr>
        <w:t>参考目录</w:t>
      </w:r>
    </w:p>
    <w:p>
      <w:pPr>
        <w:adjustRightInd w:val="0"/>
        <w:spacing w:line="620" w:lineRule="exact"/>
        <w:jc w:val="center"/>
        <w:outlineLvl w:val="0"/>
        <w:rPr>
          <w:rFonts w:ascii="方正小标宋_GBK" w:hAnsi="方正小标宋_GBK" w:eastAsia="方正小标宋_GBK" w:cs="方正小标宋_GBK"/>
          <w:sz w:val="44"/>
          <w:szCs w:val="44"/>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11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660" w:type="dxa"/>
            <w:noWrap/>
            <w:vAlign w:val="center"/>
          </w:tcPr>
          <w:p>
            <w:pPr>
              <w:pStyle w:val="5"/>
              <w:spacing w:before="0" w:beforeAutospacing="0" w:after="0" w:afterAutospacing="0" w:line="560" w:lineRule="exact"/>
              <w:ind w:right="360"/>
              <w:jc w:val="center"/>
              <w:rPr>
                <w:rFonts w:ascii="黑体" w:hAnsi="黑体" w:eastAsia="黑体" w:cs="黑体"/>
                <w:b/>
                <w:bCs/>
                <w:sz w:val="32"/>
                <w:szCs w:val="32"/>
              </w:rPr>
            </w:pPr>
            <w:r>
              <w:rPr>
                <w:rFonts w:hint="eastAsia" w:ascii="黑体" w:hAnsi="黑体" w:eastAsia="黑体" w:cs="黑体"/>
                <w:b/>
                <w:bCs/>
                <w:sz w:val="32"/>
                <w:szCs w:val="32"/>
              </w:rPr>
              <w:t>专业大类</w:t>
            </w:r>
          </w:p>
        </w:tc>
        <w:tc>
          <w:tcPr>
            <w:tcW w:w="11482" w:type="dxa"/>
            <w:noWrap/>
            <w:vAlign w:val="center"/>
          </w:tcPr>
          <w:p>
            <w:pPr>
              <w:pStyle w:val="5"/>
              <w:spacing w:before="0" w:beforeAutospacing="0" w:after="0" w:afterAutospacing="0" w:line="560" w:lineRule="exact"/>
              <w:ind w:right="360"/>
              <w:jc w:val="center"/>
              <w:rPr>
                <w:rFonts w:ascii="黑体" w:hAnsi="黑体" w:eastAsia="黑体" w:cs="黑体"/>
                <w:b/>
                <w:bCs/>
                <w:sz w:val="32"/>
                <w:szCs w:val="32"/>
              </w:rPr>
            </w:pPr>
            <w:r>
              <w:rPr>
                <w:rFonts w:hint="eastAsia" w:ascii="黑体" w:hAnsi="黑体" w:eastAsia="黑体" w:cs="黑体"/>
                <w:b/>
                <w:bCs/>
                <w:sz w:val="32"/>
                <w:szCs w:val="32"/>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2660" w:type="dxa"/>
            <w:noWrap/>
            <w:vAlign w:val="center"/>
          </w:tcPr>
          <w:p>
            <w:pPr>
              <w:pStyle w:val="5"/>
              <w:spacing w:before="0" w:beforeAutospacing="0" w:after="0" w:afterAutospacing="0" w:line="560" w:lineRule="exact"/>
              <w:ind w:right="36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临床医学类</w:t>
            </w:r>
          </w:p>
        </w:tc>
        <w:tc>
          <w:tcPr>
            <w:tcW w:w="11482" w:type="dxa"/>
            <w:noWrap/>
            <w:vAlign w:val="center"/>
          </w:tcPr>
          <w:p>
            <w:pPr>
              <w:pStyle w:val="5"/>
              <w:spacing w:before="0" w:beforeAutospacing="0" w:after="0" w:afterAutospacing="0" w:line="560" w:lineRule="exact"/>
              <w:ind w:right="36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科学（含：心血管病、血液病、呼吸系病、消化系病、内分泌与代谢病、肾病、风湿病、传染病）、外科学（含：普外、骨外、泌尿外、胸心外、神外、整型、烧伤、野战外）、妇产科学、儿科学、急诊医学、临床检验诊断学、老年医学、神经病学、皮肤病与性病学、影像医学与核医学、肿瘤学、运动医学、全科医学、麻醉学、眼科学、耳鼻咽喉科学、康复医学与理疗学</w:t>
            </w:r>
          </w:p>
        </w:tc>
      </w:tr>
    </w:tbl>
    <w:p>
      <w:pPr>
        <w:pStyle w:val="13"/>
        <w:snapToGrid w:val="0"/>
        <w:spacing w:line="560" w:lineRule="exact"/>
        <w:ind w:firstLine="0"/>
        <w:jc w:val="center"/>
        <w:rPr>
          <w:rFonts w:ascii="黑体" w:hAnsi="黑体" w:eastAsia="黑体" w:cs="黑体"/>
          <w:sz w:val="44"/>
          <w:szCs w:val="44"/>
          <w:lang w:val="en-US"/>
        </w:rPr>
      </w:pPr>
    </w:p>
    <w:p>
      <w:pPr>
        <w:spacing w:line="560" w:lineRule="exact"/>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pPr>
    </w:p>
    <w:sectPr>
      <w:footerReference r:id="rId3" w:type="default"/>
      <w:footerReference r:id="rId4" w:type="even"/>
      <w:pgSz w:w="16838" w:h="11906" w:orient="landscape"/>
      <w:pgMar w:top="1587" w:right="2098" w:bottom="1474" w:left="1985" w:header="851" w:footer="1587" w:gutter="0"/>
      <w:pgNumType w:fmt="numberInDash"/>
      <w:cols w:space="0" w:num="1"/>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0A038D-A9FF-4B18-BF99-4055EF9EE7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176EAD0-26E1-4603-A729-00743E24EC21}"/>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58806BBC-9DE5-4D41-8FEB-EFDEE714C442}"/>
  </w:font>
  <w:font w:name="方正仿宋_GBK">
    <w:panose1 w:val="03000509000000000000"/>
    <w:charset w:val="86"/>
    <w:family w:val="script"/>
    <w:pitch w:val="default"/>
    <w:sig w:usb0="00000001" w:usb1="080E0000" w:usb2="00000000" w:usb3="00000000" w:csb0="00040000" w:csb1="00000000"/>
    <w:embedRegular r:id="rId4" w:fontKey="{2DCE4649-4967-46F4-971A-359D38A56DA8}"/>
  </w:font>
  <w:font w:name="方正小标宋简体">
    <w:panose1 w:val="03000509000000000000"/>
    <w:charset w:val="86"/>
    <w:family w:val="script"/>
    <w:pitch w:val="default"/>
    <w:sig w:usb0="00000001" w:usb1="080E0000" w:usb2="00000000" w:usb3="00000000" w:csb0="00040000" w:csb1="00000000"/>
    <w:embedRegular r:id="rId5" w:fontKey="{F76CD2DF-F295-4F21-BCC9-2074F4631B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OWE5Yzg5OWMyMmU4MWE0YjY0NWIwNTQxNjdhZTgifQ=="/>
  </w:docVars>
  <w:rsids>
    <w:rsidRoot w:val="00F11275"/>
    <w:rsid w:val="00031F36"/>
    <w:rsid w:val="00032359"/>
    <w:rsid w:val="00037D91"/>
    <w:rsid w:val="00082CE3"/>
    <w:rsid w:val="00085CCD"/>
    <w:rsid w:val="000A3A0A"/>
    <w:rsid w:val="000C33D1"/>
    <w:rsid w:val="000E3C03"/>
    <w:rsid w:val="00130E40"/>
    <w:rsid w:val="00157855"/>
    <w:rsid w:val="001A2034"/>
    <w:rsid w:val="001A3045"/>
    <w:rsid w:val="001B5AD5"/>
    <w:rsid w:val="00204506"/>
    <w:rsid w:val="0025547A"/>
    <w:rsid w:val="00264263"/>
    <w:rsid w:val="0027199F"/>
    <w:rsid w:val="002764A3"/>
    <w:rsid w:val="00283097"/>
    <w:rsid w:val="00291FB5"/>
    <w:rsid w:val="002A3C1A"/>
    <w:rsid w:val="002B2FBB"/>
    <w:rsid w:val="002D3778"/>
    <w:rsid w:val="00320657"/>
    <w:rsid w:val="00327473"/>
    <w:rsid w:val="00381AEB"/>
    <w:rsid w:val="00384F05"/>
    <w:rsid w:val="0038542B"/>
    <w:rsid w:val="003C76BB"/>
    <w:rsid w:val="003D1F47"/>
    <w:rsid w:val="003D6656"/>
    <w:rsid w:val="003E59EA"/>
    <w:rsid w:val="003E6ED2"/>
    <w:rsid w:val="0040725E"/>
    <w:rsid w:val="00415A00"/>
    <w:rsid w:val="00417B3F"/>
    <w:rsid w:val="004230F8"/>
    <w:rsid w:val="004355F4"/>
    <w:rsid w:val="004624E1"/>
    <w:rsid w:val="0046389F"/>
    <w:rsid w:val="00467A4D"/>
    <w:rsid w:val="00473B0D"/>
    <w:rsid w:val="0048130A"/>
    <w:rsid w:val="004B0B7D"/>
    <w:rsid w:val="004C0CDA"/>
    <w:rsid w:val="004E70E6"/>
    <w:rsid w:val="004E7AF8"/>
    <w:rsid w:val="00502ECD"/>
    <w:rsid w:val="0050614C"/>
    <w:rsid w:val="00510553"/>
    <w:rsid w:val="00517114"/>
    <w:rsid w:val="00520F94"/>
    <w:rsid w:val="00533D38"/>
    <w:rsid w:val="005E1812"/>
    <w:rsid w:val="005F6B6A"/>
    <w:rsid w:val="0061186A"/>
    <w:rsid w:val="00620354"/>
    <w:rsid w:val="00656192"/>
    <w:rsid w:val="0066366C"/>
    <w:rsid w:val="006952D0"/>
    <w:rsid w:val="006B33C4"/>
    <w:rsid w:val="006F2A20"/>
    <w:rsid w:val="006F58FD"/>
    <w:rsid w:val="0072091F"/>
    <w:rsid w:val="00777D17"/>
    <w:rsid w:val="00781B4F"/>
    <w:rsid w:val="007B2C13"/>
    <w:rsid w:val="0082454E"/>
    <w:rsid w:val="008254FC"/>
    <w:rsid w:val="008324FB"/>
    <w:rsid w:val="008442FD"/>
    <w:rsid w:val="0085467F"/>
    <w:rsid w:val="00877227"/>
    <w:rsid w:val="00887367"/>
    <w:rsid w:val="008D5B80"/>
    <w:rsid w:val="008E6FC5"/>
    <w:rsid w:val="008F7C77"/>
    <w:rsid w:val="00902C34"/>
    <w:rsid w:val="00912731"/>
    <w:rsid w:val="00930039"/>
    <w:rsid w:val="009A77B4"/>
    <w:rsid w:val="009C4B0E"/>
    <w:rsid w:val="00A31BCC"/>
    <w:rsid w:val="00A55D26"/>
    <w:rsid w:val="00A63490"/>
    <w:rsid w:val="00A7635E"/>
    <w:rsid w:val="00A822EF"/>
    <w:rsid w:val="00A9747A"/>
    <w:rsid w:val="00AA3F88"/>
    <w:rsid w:val="00AC7BC5"/>
    <w:rsid w:val="00AE0415"/>
    <w:rsid w:val="00AE6B4C"/>
    <w:rsid w:val="00AF6B15"/>
    <w:rsid w:val="00B20611"/>
    <w:rsid w:val="00B2138E"/>
    <w:rsid w:val="00B2393E"/>
    <w:rsid w:val="00B25A34"/>
    <w:rsid w:val="00B32761"/>
    <w:rsid w:val="00B36990"/>
    <w:rsid w:val="00B900F6"/>
    <w:rsid w:val="00BA78DE"/>
    <w:rsid w:val="00BD0F94"/>
    <w:rsid w:val="00C12835"/>
    <w:rsid w:val="00C412B8"/>
    <w:rsid w:val="00C77DDA"/>
    <w:rsid w:val="00C85C61"/>
    <w:rsid w:val="00CA613F"/>
    <w:rsid w:val="00D52887"/>
    <w:rsid w:val="00D553A3"/>
    <w:rsid w:val="00D813DD"/>
    <w:rsid w:val="00D96F05"/>
    <w:rsid w:val="00DC76EA"/>
    <w:rsid w:val="00DD0A37"/>
    <w:rsid w:val="00E27BF1"/>
    <w:rsid w:val="00E428E0"/>
    <w:rsid w:val="00EA001C"/>
    <w:rsid w:val="00EA0748"/>
    <w:rsid w:val="00ED529B"/>
    <w:rsid w:val="00F11275"/>
    <w:rsid w:val="00F64215"/>
    <w:rsid w:val="00F65164"/>
    <w:rsid w:val="00F702E3"/>
    <w:rsid w:val="00FB1B3E"/>
    <w:rsid w:val="00FC2AC7"/>
    <w:rsid w:val="00FE3B58"/>
    <w:rsid w:val="00FF65AA"/>
    <w:rsid w:val="028B0F8E"/>
    <w:rsid w:val="02E96621"/>
    <w:rsid w:val="033768AC"/>
    <w:rsid w:val="033D0BA5"/>
    <w:rsid w:val="06337CBA"/>
    <w:rsid w:val="08C35398"/>
    <w:rsid w:val="0AF43B9F"/>
    <w:rsid w:val="0BF40511"/>
    <w:rsid w:val="0D0B67B9"/>
    <w:rsid w:val="0E42705E"/>
    <w:rsid w:val="0EBA695A"/>
    <w:rsid w:val="0F1D7D7F"/>
    <w:rsid w:val="12F410AA"/>
    <w:rsid w:val="1668773A"/>
    <w:rsid w:val="178C3CF3"/>
    <w:rsid w:val="1A4408B5"/>
    <w:rsid w:val="1A617F4F"/>
    <w:rsid w:val="1B8D3BFB"/>
    <w:rsid w:val="1CDD28FB"/>
    <w:rsid w:val="20DF1133"/>
    <w:rsid w:val="22B91715"/>
    <w:rsid w:val="234E00AF"/>
    <w:rsid w:val="2451072A"/>
    <w:rsid w:val="254079F3"/>
    <w:rsid w:val="283C52EA"/>
    <w:rsid w:val="2C420851"/>
    <w:rsid w:val="2E3A5DFF"/>
    <w:rsid w:val="33065105"/>
    <w:rsid w:val="33097151"/>
    <w:rsid w:val="35C8012E"/>
    <w:rsid w:val="35E207E5"/>
    <w:rsid w:val="39991A1E"/>
    <w:rsid w:val="3A575714"/>
    <w:rsid w:val="3B6E533A"/>
    <w:rsid w:val="3E3848C0"/>
    <w:rsid w:val="3FBA19D1"/>
    <w:rsid w:val="430F7403"/>
    <w:rsid w:val="44D75E81"/>
    <w:rsid w:val="48085C2A"/>
    <w:rsid w:val="4A3A29B2"/>
    <w:rsid w:val="4C5B5467"/>
    <w:rsid w:val="4E5D709A"/>
    <w:rsid w:val="4F2E52D7"/>
    <w:rsid w:val="4F745C91"/>
    <w:rsid w:val="4FF534DD"/>
    <w:rsid w:val="53AC4E81"/>
    <w:rsid w:val="582C7CB7"/>
    <w:rsid w:val="59FD0A62"/>
    <w:rsid w:val="5A7871E4"/>
    <w:rsid w:val="5CAB1AF3"/>
    <w:rsid w:val="5CF74C7B"/>
    <w:rsid w:val="5EC0216F"/>
    <w:rsid w:val="5F7D704B"/>
    <w:rsid w:val="614D5099"/>
    <w:rsid w:val="645D69B1"/>
    <w:rsid w:val="66BA0C8F"/>
    <w:rsid w:val="684B7D98"/>
    <w:rsid w:val="68916F4F"/>
    <w:rsid w:val="6C3469F9"/>
    <w:rsid w:val="6CC664D5"/>
    <w:rsid w:val="6D261A9D"/>
    <w:rsid w:val="6DF014F8"/>
    <w:rsid w:val="71AA17F1"/>
    <w:rsid w:val="723839D1"/>
    <w:rsid w:val="75720FA8"/>
    <w:rsid w:val="771F7237"/>
    <w:rsid w:val="796467F5"/>
    <w:rsid w:val="79C30024"/>
    <w:rsid w:val="79E61F64"/>
    <w:rsid w:val="7B9F23CB"/>
    <w:rsid w:val="7C4D1E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FollowedHyperlink"/>
    <w:qFormat/>
    <w:uiPriority w:val="0"/>
    <w:rPr>
      <w:color w:val="800080"/>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rFonts w:eastAsia="仿宋"/>
      <w:sz w:val="18"/>
      <w:szCs w:val="18"/>
    </w:rPr>
  </w:style>
  <w:style w:type="paragraph" w:customStyle="1" w:styleId="13">
    <w:name w:val="Body text|1"/>
    <w:basedOn w:val="1"/>
    <w:qFormat/>
    <w:uiPriority w:val="0"/>
    <w:pPr>
      <w:spacing w:line="413" w:lineRule="auto"/>
      <w:ind w:firstLine="400"/>
    </w:pPr>
    <w:rPr>
      <w:rFonts w:ascii="宋体" w:hAnsi="宋体" w:eastAsia="宋体" w:cs="宋体"/>
      <w:sz w:val="19"/>
      <w:szCs w:val="19"/>
      <w:lang w:val="zh-CN" w:bidi="zh-CN"/>
    </w:rPr>
  </w:style>
  <w:style w:type="character" w:customStyle="1" w:styleId="14">
    <w:name w:val="font71"/>
    <w:basedOn w:val="8"/>
    <w:qFormat/>
    <w:uiPriority w:val="0"/>
    <w:rPr>
      <w:rFonts w:hint="eastAsia" w:ascii="宋体" w:hAnsi="宋体" w:eastAsia="宋体" w:cs="宋体"/>
      <w:b/>
      <w:color w:val="FF0000"/>
      <w:sz w:val="21"/>
      <w:szCs w:val="21"/>
      <w:u w:val="none"/>
    </w:rPr>
  </w:style>
  <w:style w:type="character" w:customStyle="1" w:styleId="15">
    <w:name w:val="font5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1257</Words>
  <Characters>1359</Characters>
  <Lines>53</Lines>
  <Paragraphs>15</Paragraphs>
  <TotalTime>168</TotalTime>
  <ScaleCrop>false</ScaleCrop>
  <LinksUpToDate>false</LinksUpToDate>
  <CharactersWithSpaces>1359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2018-07-04T11:31:00Z</dcterms:created>
  <dc:creator>泰人医</dc:creator>
  <cp:lastModifiedBy>三木的兔耳朵</cp:lastModifiedBy>
  <cp:lastPrinted>2022-11-24T00:54:00Z</cp:lastPrinted>
  <dcterms:modified xsi:type="dcterms:W3CDTF">2022-11-24T10:33:09Z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eyJoZGlkIjoiNzZiNTllY2M2MDM4ZTZhODNmMmIxYzMyMjgxYWY0NTMifQ==</vt:lpwstr>
  </property>
  <property fmtid="{D5CDD505-2E9C-101B-9397-08002B2CF9AE}" pid="3" name="KSOProductBuildVer">
    <vt:lpwstr>2052-11.1.0.12763</vt:lpwstr>
  </property>
  <property fmtid="{D5CDD505-2E9C-101B-9397-08002B2CF9AE}" pid="4" name="ICV">
    <vt:lpwstr>26C251D47E354A86B713965D883502D5</vt:lpwstr>
  </property>
</Properties>
</file>