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云龙区公开招聘合同制财务工作人员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cs="方正仿宋_GBK"/>
          <w:color w:val="auto"/>
          <w:sz w:val="32"/>
          <w:szCs w:val="32"/>
          <w:lang w:val="en-US" w:eastAsia="zh-CN"/>
        </w:rPr>
        <w:t>一 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考生应在</w:t>
      </w:r>
      <w:r>
        <w:rPr>
          <w:rFonts w:hint="eastAsia" w:cs="方正仿宋_GBK"/>
          <w:color w:val="auto"/>
          <w:sz w:val="32"/>
          <w:szCs w:val="32"/>
          <w:u w:val="none"/>
          <w:lang w:eastAsia="zh-CN"/>
        </w:rPr>
        <w:t>报名及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天申领“苏康码”；对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天内有高风险区旅居史的人员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天内有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地区旅居史人员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，采取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天居家隔离医学观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察；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天内从事高风险岗位作业的人员</w:t>
      </w:r>
      <w:r>
        <w:rPr>
          <w:rFonts w:hint="eastAsia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天居家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健康监测；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高风险区所在县（市、区、旗）的低风险地区旅居史的人员，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采取落地检、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天内进行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次核酸检测；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其他省外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旅居史的人员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cs="方正仿宋_GBK"/>
          <w:color w:val="auto"/>
          <w:sz w:val="32"/>
          <w:szCs w:val="32"/>
          <w:u w:val="none"/>
          <w:lang w:eastAsia="zh-CN"/>
        </w:rPr>
        <w:t>报名及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到达</w:t>
      </w:r>
      <w:r>
        <w:rPr>
          <w:rFonts w:hint="eastAsia" w:cs="方正仿宋_GBK"/>
          <w:color w:val="auto"/>
          <w:sz w:val="32"/>
          <w:szCs w:val="32"/>
          <w:lang w:eastAsia="zh-CN"/>
        </w:rPr>
        <w:t>报名地点或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考点并完成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次核酸检测，并做好健康监测。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cs="方正仿宋_GBK"/>
          <w:color w:val="auto"/>
          <w:sz w:val="32"/>
          <w:szCs w:val="32"/>
          <w:lang w:val="en-US" w:eastAsia="zh-CN"/>
        </w:rPr>
        <w:t>二 、报名及</w:t>
      </w:r>
      <w:r>
        <w:rPr>
          <w:rFonts w:hint="eastAsia" w:cs="方正仿宋_GBK"/>
          <w:color w:val="auto"/>
          <w:sz w:val="32"/>
          <w:szCs w:val="32"/>
          <w:lang w:eastAsia="zh-CN"/>
        </w:rPr>
        <w:t>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试当天，考生应主动向工作人员出示“苏康码”</w:t>
      </w:r>
      <w:r>
        <w:rPr>
          <w:rFonts w:hint="eastAsia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“行程卡” 绿码、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小时内的核酸检测阴性报告（纸质或电子报告均可），对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天内有高风险区旅居史的人员、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天内从事高风险岗位作业的人员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天内有重点地区旅居史人员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，须提供医学观察期满证明；对有低风险地区旅居史的人员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外省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旅居史的人员，须提供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天内本地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次核酸检测阴性报告。经现场测量体温正常（＜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37.3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℃）并无干咳等异常症状者方可进入</w:t>
      </w:r>
      <w:r>
        <w:rPr>
          <w:rFonts w:hint="eastAsia" w:ascii="方正仿宋_GBK" w:hAnsi="方正仿宋_GBK" w:eastAsia="方正仿宋_GBK" w:cs="方正仿宋_GBK"/>
          <w:strike/>
          <w:dstrike w:val="0"/>
          <w:color w:val="auto"/>
          <w:sz w:val="32"/>
          <w:szCs w:val="32"/>
        </w:rPr>
        <w:t>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场。考生应自备医用外科口罩或无呼吸阀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的 N95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口罩、乳胶手套等，除身份确认外，应全程佩戴；考前考后进行手部消毒。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cs="方正仿宋_GBK"/>
          <w:color w:val="auto"/>
          <w:sz w:val="32"/>
          <w:szCs w:val="32"/>
          <w:lang w:val="en-US" w:eastAsia="zh-CN"/>
        </w:rPr>
        <w:t>三 、报名及</w:t>
      </w:r>
      <w:r>
        <w:rPr>
          <w:rFonts w:hint="eastAsia" w:cs="方正仿宋_GBK"/>
          <w:color w:val="auto"/>
          <w:sz w:val="32"/>
          <w:szCs w:val="32"/>
          <w:lang w:eastAsia="zh-CN"/>
        </w:rPr>
        <w:t>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试当天持“苏康码”非绿码的考生，以及</w:t>
      </w:r>
      <w:r>
        <w:rPr>
          <w:rFonts w:hint="eastAsia" w:cs="方正仿宋_GBK"/>
          <w:color w:val="auto"/>
          <w:sz w:val="32"/>
          <w:szCs w:val="32"/>
          <w:lang w:eastAsia="zh-CN"/>
        </w:rPr>
        <w:t>报名及面试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前有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天内国（境）外旅居史、有新冠肺炎确诊病例、疑似病例或无症状感染者密切接触史的考生，应配合实施集中隔离医学观察；</w:t>
      </w:r>
      <w:r>
        <w:rPr>
          <w:rFonts w:hint="eastAsia" w:cs="方正仿宋_GBK"/>
          <w:color w:val="auto"/>
          <w:sz w:val="32"/>
          <w:szCs w:val="32"/>
          <w:lang w:eastAsia="zh-CN"/>
        </w:rPr>
        <w:t>报名及面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试当天签到时经现场医务人员确认有体温异常等可疑症状的考生，应配合安排至医院发热门诊就诊。因上述情形被送至医院发热门诊就诊或被集中隔离医学观察的考生，或隔离期未满、处于新冠肺炎治疗期、复阳期、出院观察期，以及因其他个人原因无法参加考试的，视同放弃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四 、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报名及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面试当天，考生应主动向工作人员上交本人最新签署的《2022年云龙区公开招聘合同制财务工作人员健康申报承诺书》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五 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请考生持续关注新冠肺炎疫情动态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疫情防控最新要求，考前如有新的调整和新的要求，将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及时在徐州市云龙区人民政府网（www.xzyl.gov.cn）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另行告知。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mU0NzNlNzU1YzI3Y2U2YzBmNTBlMDg2MzlhOTIifQ=="/>
  </w:docVars>
  <w:rsids>
    <w:rsidRoot w:val="03D37B3E"/>
    <w:rsid w:val="03D37B3E"/>
    <w:rsid w:val="0C0B3ED6"/>
    <w:rsid w:val="25C23FB5"/>
    <w:rsid w:val="4AE1644A"/>
    <w:rsid w:val="519B40C9"/>
    <w:rsid w:val="56A82B02"/>
    <w:rsid w:val="661242B7"/>
    <w:rsid w:val="6BB56D34"/>
    <w:rsid w:val="6F3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右侧:  1.69 厘米"/>
    <w:basedOn w:val="1"/>
    <w:qFormat/>
    <w:uiPriority w:val="0"/>
    <w:pPr>
      <w:ind w:right="960"/>
    </w:pPr>
    <w:rPr>
      <w:rFonts w:ascii="Times New Roman" w:hAnsi="Times New Roman" w:eastAsia="仿宋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936</Characters>
  <Lines>0</Lines>
  <Paragraphs>0</Paragraphs>
  <TotalTime>2</TotalTime>
  <ScaleCrop>false</ScaleCrop>
  <LinksUpToDate>false</LinksUpToDate>
  <CharactersWithSpaces>944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2022-11-28T06:42:00Z</dcterms:created>
  <dc:creator>爱吃水果的牛</dc:creator>
  <cp:lastModifiedBy>爱吃水果的牛</cp:lastModifiedBy>
  <dcterms:modified xsi:type="dcterms:W3CDTF">2022-11-29T06:50:02Z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21EB0E52F646444EA7BAB0003B5C854B</vt:lpwstr>
  </property>
</Properties>
</file>